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8"/>
        <w:widowControl/>
        <w:shd w:val="clear" w:color="auto" w:fill="FFFFFF"/>
        <w:wordWrap/>
        <w:adjustRightInd/>
        <w:snapToGrid/>
        <w:spacing w:before="0" w:beforeAutospacing="0" w:after="0" w:afterAutospacing="0" w:line="600" w:lineRule="exact"/>
        <w:ind w:left="0" w:leftChars="0" w:right="0"/>
        <w:jc w:val="center"/>
        <w:textAlignment w:val="auto"/>
        <w:outlineLvl w:val="9"/>
        <w:rPr>
          <w:rFonts w:hint="eastAsia" w:ascii="方正小标宋简体" w:hAnsi="方正小标宋简体" w:eastAsia="方正小标宋简体" w:cs="方正小标宋简体"/>
          <w:color w:val="000000"/>
          <w:spacing w:val="0"/>
          <w:sz w:val="44"/>
          <w:szCs w:val="44"/>
          <w:lang w:val="en-US" w:eastAsia="zh-CN"/>
        </w:rPr>
      </w:pPr>
      <w:r>
        <w:rPr>
          <w:rFonts w:hint="eastAsia" w:ascii="方正小标宋简体" w:hAnsi="方正小标宋简体" w:eastAsia="方正小标宋简体" w:cs="方正小标宋简体"/>
          <w:color w:val="000000"/>
          <w:spacing w:val="0"/>
          <w:sz w:val="44"/>
          <w:szCs w:val="44"/>
          <w:lang w:val="en-US" w:eastAsia="zh-CN"/>
        </w:rPr>
        <w:t>中共丹东市振兴区人民法院党组关于</w:t>
      </w:r>
    </w:p>
    <w:p>
      <w:pPr>
        <w:pStyle w:val="8"/>
        <w:widowControl/>
        <w:shd w:val="clear" w:color="auto" w:fill="FFFFFF"/>
        <w:wordWrap/>
        <w:adjustRightInd/>
        <w:snapToGrid/>
        <w:spacing w:before="0" w:beforeAutospacing="0" w:after="0" w:afterAutospacing="0" w:line="600" w:lineRule="exact"/>
        <w:ind w:left="0" w:leftChars="0" w:right="0"/>
        <w:jc w:val="center"/>
        <w:textAlignment w:val="auto"/>
        <w:outlineLvl w:val="9"/>
        <w:rPr>
          <w:rFonts w:hint="eastAsia" w:ascii="方正小标宋简体" w:hAnsi="方正小标宋简体" w:eastAsia="方正小标宋简体" w:cs="方正小标宋简体"/>
          <w:color w:val="000000"/>
          <w:spacing w:val="0"/>
          <w:sz w:val="44"/>
          <w:szCs w:val="44"/>
          <w:lang w:val="en-US" w:eastAsia="zh-CN"/>
        </w:rPr>
      </w:pPr>
      <w:r>
        <w:rPr>
          <w:rFonts w:hint="eastAsia" w:ascii="方正小标宋简体" w:hAnsi="方正小标宋简体" w:eastAsia="方正小标宋简体" w:cs="方正小标宋简体"/>
          <w:color w:val="000000"/>
          <w:spacing w:val="0"/>
          <w:sz w:val="44"/>
          <w:szCs w:val="44"/>
          <w:lang w:val="en-US" w:eastAsia="zh-CN"/>
        </w:rPr>
        <w:t>市委巡察整改落实进展情况的通报</w:t>
      </w:r>
    </w:p>
    <w:p>
      <w:pPr>
        <w:pStyle w:val="8"/>
        <w:widowControl/>
        <w:shd w:val="clear" w:color="auto" w:fill="FFFFFF"/>
        <w:wordWrap/>
        <w:adjustRightInd/>
        <w:snapToGrid/>
        <w:spacing w:before="0" w:beforeAutospacing="0" w:after="0" w:afterAutospacing="0" w:line="600" w:lineRule="exact"/>
        <w:ind w:left="0" w:leftChars="0" w:right="0" w:firstLine="640" w:firstLineChars="200"/>
        <w:jc w:val="both"/>
        <w:textAlignment w:val="auto"/>
        <w:outlineLvl w:val="9"/>
        <w:rPr>
          <w:rFonts w:hint="default" w:ascii="Times New Roman" w:hAnsi="Times New Roman" w:eastAsia="方正仿宋简体" w:cs="Times New Roman"/>
          <w:color w:val="000000"/>
          <w:spacing w:val="0"/>
          <w:sz w:val="34"/>
          <w:szCs w:val="34"/>
          <w:lang w:val="en-US" w:eastAsia="zh-CN"/>
        </w:rPr>
      </w:pPr>
    </w:p>
    <w:p>
      <w:pPr>
        <w:pStyle w:val="8"/>
        <w:widowControl/>
        <w:shd w:val="clear" w:color="auto" w:fill="FFFFFF"/>
        <w:wordWrap/>
        <w:adjustRightInd/>
        <w:snapToGrid/>
        <w:spacing w:before="0" w:beforeAutospacing="0" w:after="0" w:afterAutospacing="0" w:line="600" w:lineRule="exact"/>
        <w:ind w:left="0" w:leftChars="0" w:right="0" w:firstLine="640" w:firstLineChars="200"/>
        <w:jc w:val="both"/>
        <w:textAlignment w:val="auto"/>
        <w:outlineLvl w:val="9"/>
        <w:rPr>
          <w:rFonts w:hint="default" w:ascii="Times New Roman" w:hAnsi="Times New Roman" w:eastAsia="方正仿宋简体" w:cs="Times New Roman"/>
          <w:color w:val="000000"/>
          <w:spacing w:val="0"/>
          <w:sz w:val="34"/>
          <w:szCs w:val="34"/>
          <w:lang w:val="en-US" w:eastAsia="zh-CN"/>
        </w:rPr>
      </w:pPr>
      <w:r>
        <w:rPr>
          <w:rFonts w:hint="default" w:ascii="Times New Roman" w:hAnsi="Times New Roman" w:eastAsia="方正仿宋简体" w:cs="Times New Roman"/>
          <w:color w:val="000000"/>
          <w:spacing w:val="0"/>
          <w:sz w:val="34"/>
          <w:szCs w:val="34"/>
          <w:lang w:val="en-US" w:eastAsia="zh-CN"/>
        </w:rPr>
        <w:t>根据市委和市委巡察工作领导小组统一部署，2024年9月30日至12月30日，市委第四巡察组对振兴区人民法院党组进行了巡察。2025年2月19日，市委巡察组向振兴区人民法院党组反馈了巡察意见。按照《中国共产党巡视工作条例》有关要求，现将巡察整改情况予以公布。</w:t>
      </w:r>
    </w:p>
    <w:p>
      <w:pPr>
        <w:widowControl/>
        <w:wordWrap/>
        <w:adjustRightInd/>
        <w:snapToGrid/>
        <w:spacing w:before="0" w:after="0" w:line="600" w:lineRule="exact"/>
        <w:ind w:left="0" w:leftChars="0" w:right="0" w:firstLine="640" w:firstLineChars="200"/>
        <w:textAlignment w:val="auto"/>
        <w:outlineLvl w:val="9"/>
        <w:rPr>
          <w:rFonts w:hint="eastAsia" w:ascii="黑体" w:hAnsi="黑体" w:eastAsia="黑体" w:cs="黑体"/>
          <w:color w:val="000000"/>
          <w:sz w:val="34"/>
          <w:szCs w:val="34"/>
          <w:lang w:val="en-US" w:eastAsia="zh-CN"/>
        </w:rPr>
      </w:pPr>
      <w:r>
        <w:rPr>
          <w:rFonts w:hint="eastAsia" w:ascii="黑体" w:hAnsi="黑体" w:eastAsia="黑体" w:cs="黑体"/>
          <w:color w:val="000000"/>
          <w:sz w:val="34"/>
          <w:szCs w:val="34"/>
          <w:lang w:val="en-US" w:eastAsia="zh-CN"/>
        </w:rPr>
        <w:t>一、领导班子履行主体责任情况</w:t>
      </w:r>
    </w:p>
    <w:p>
      <w:pPr>
        <w:pStyle w:val="8"/>
        <w:widowControl/>
        <w:shd w:val="clear" w:color="auto" w:fill="FFFFFF"/>
        <w:wordWrap/>
        <w:adjustRightInd/>
        <w:snapToGrid/>
        <w:spacing w:before="0" w:beforeAutospacing="0" w:after="0" w:afterAutospacing="0" w:line="600" w:lineRule="exact"/>
        <w:ind w:left="0" w:leftChars="0" w:right="0" w:firstLine="640" w:firstLineChars="200"/>
        <w:jc w:val="both"/>
        <w:textAlignment w:val="auto"/>
        <w:outlineLvl w:val="9"/>
        <w:rPr>
          <w:rFonts w:hint="default" w:ascii="Times New Roman" w:hAnsi="Times New Roman" w:eastAsia="方正仿宋简体" w:cs="Times New Roman"/>
          <w:color w:val="000000"/>
          <w:spacing w:val="0"/>
          <w:sz w:val="34"/>
          <w:szCs w:val="34"/>
          <w:lang w:val="en-US" w:eastAsia="zh-CN"/>
        </w:rPr>
      </w:pPr>
      <w:r>
        <w:rPr>
          <w:rFonts w:hint="default" w:ascii="Times New Roman" w:hAnsi="Times New Roman" w:eastAsia="方正仿宋简体" w:cs="Times New Roman"/>
          <w:color w:val="000000"/>
          <w:spacing w:val="0"/>
          <w:sz w:val="34"/>
          <w:szCs w:val="34"/>
          <w:lang w:val="en-US" w:eastAsia="zh-CN"/>
        </w:rPr>
        <w:t>振兴区人民法院党组坚决贯彻落实党中央决策部署和习近平总书记关于巡视工作的重要论述，认真对照巡察反馈意见，高标准高质量推进巡察整改。</w:t>
      </w:r>
    </w:p>
    <w:p>
      <w:pPr>
        <w:pStyle w:val="8"/>
        <w:widowControl/>
        <w:shd w:val="clear" w:color="auto" w:fill="FFFFFF"/>
        <w:wordWrap/>
        <w:adjustRightInd/>
        <w:snapToGrid/>
        <w:spacing w:before="0" w:beforeAutospacing="0" w:after="0" w:afterAutospacing="0" w:line="600" w:lineRule="exact"/>
        <w:ind w:left="0" w:leftChars="0" w:right="0" w:firstLine="640" w:firstLineChars="200"/>
        <w:jc w:val="both"/>
        <w:textAlignment w:val="auto"/>
        <w:outlineLvl w:val="9"/>
        <w:rPr>
          <w:rFonts w:hint="default" w:ascii="Times New Roman" w:hAnsi="Times New Roman" w:eastAsia="方正仿宋简体" w:cs="Times New Roman"/>
          <w:color w:val="000000"/>
          <w:spacing w:val="0"/>
          <w:sz w:val="34"/>
          <w:szCs w:val="34"/>
          <w:lang w:val="en-US" w:eastAsia="zh-CN"/>
        </w:rPr>
      </w:pPr>
      <w:r>
        <w:rPr>
          <w:rFonts w:hint="eastAsia" w:ascii="方正楷体简体" w:hAnsi="方正楷体简体" w:eastAsia="方正楷体简体" w:cs="方正楷体简体"/>
          <w:color w:val="000000"/>
          <w:spacing w:val="0"/>
          <w:sz w:val="34"/>
          <w:szCs w:val="34"/>
          <w:lang w:val="en-US" w:eastAsia="zh-CN"/>
        </w:rPr>
        <w:t>（一）提高政治站位，学深悟透整改要求。</w:t>
      </w:r>
      <w:r>
        <w:rPr>
          <w:rFonts w:hint="default" w:ascii="Times New Roman" w:hAnsi="Times New Roman" w:eastAsia="方正仿宋简体" w:cs="Times New Roman"/>
          <w:color w:val="000000"/>
          <w:spacing w:val="0"/>
          <w:sz w:val="34"/>
          <w:szCs w:val="34"/>
          <w:lang w:val="en-US" w:eastAsia="zh-CN"/>
        </w:rPr>
        <w:t>2月19日市委第四巡察组通报反馈问题并下发《市委巡察工作指引》后，“一把手”带领班子成员深入学习习近平总书记关于巡视整改工作的重要论述、省委和市委关于巡视巡察整改落实的部署要求，以及市委书记宋诚在听取巡察情况汇报时的讲话精神，确保巡察整改工作领导小组及办公室成员“心中有数”。</w:t>
      </w:r>
    </w:p>
    <w:p>
      <w:pPr>
        <w:pStyle w:val="8"/>
        <w:widowControl/>
        <w:shd w:val="clear" w:color="auto" w:fill="FFFFFF"/>
        <w:wordWrap/>
        <w:adjustRightInd/>
        <w:snapToGrid/>
        <w:spacing w:before="0" w:beforeAutospacing="0" w:after="0" w:afterAutospacing="0" w:line="600" w:lineRule="exact"/>
        <w:ind w:left="0" w:leftChars="0" w:right="0" w:firstLine="640" w:firstLineChars="200"/>
        <w:jc w:val="both"/>
        <w:textAlignment w:val="auto"/>
        <w:outlineLvl w:val="9"/>
        <w:rPr>
          <w:rFonts w:hint="default" w:ascii="Times New Roman" w:hAnsi="Times New Roman" w:eastAsia="方正仿宋简体" w:cs="Times New Roman"/>
          <w:color w:val="000000"/>
          <w:spacing w:val="0"/>
          <w:sz w:val="34"/>
          <w:szCs w:val="34"/>
          <w:lang w:val="en-US" w:eastAsia="zh-CN"/>
        </w:rPr>
      </w:pPr>
      <w:r>
        <w:rPr>
          <w:rFonts w:hint="default" w:ascii="方正楷体简体" w:hAnsi="方正楷体简体" w:eastAsia="方正楷体简体" w:cs="方正楷体简体"/>
          <w:color w:val="000000"/>
          <w:spacing w:val="0"/>
          <w:sz w:val="34"/>
          <w:szCs w:val="34"/>
          <w:lang w:val="en-US" w:eastAsia="zh-CN"/>
        </w:rPr>
        <w:t>（二）发挥表率作用，带头开展问题检视。</w:t>
      </w:r>
      <w:r>
        <w:rPr>
          <w:rFonts w:hint="default" w:ascii="Times New Roman" w:hAnsi="Times New Roman" w:eastAsia="方正仿宋简体" w:cs="Times New Roman"/>
          <w:color w:val="000000"/>
          <w:spacing w:val="0"/>
          <w:sz w:val="34"/>
          <w:szCs w:val="34"/>
          <w:lang w:val="en-US" w:eastAsia="zh-CN"/>
        </w:rPr>
        <w:t>认真召开</w:t>
      </w:r>
      <w:r>
        <w:rPr>
          <w:rFonts w:hint="eastAsia" w:ascii="Times New Roman" w:hAnsi="Times New Roman" w:eastAsia="方正仿宋简体" w:cs="Times New Roman"/>
          <w:color w:val="000000"/>
          <w:spacing w:val="0"/>
          <w:sz w:val="34"/>
          <w:szCs w:val="34"/>
          <w:lang w:val="en-US" w:eastAsia="zh-CN"/>
        </w:rPr>
        <w:t>巡察整改</w:t>
      </w:r>
      <w:r>
        <w:rPr>
          <w:rFonts w:hint="default" w:ascii="Times New Roman" w:hAnsi="Times New Roman" w:eastAsia="方正仿宋简体" w:cs="Times New Roman"/>
          <w:color w:val="000000"/>
          <w:spacing w:val="0"/>
          <w:sz w:val="34"/>
          <w:szCs w:val="34"/>
          <w:lang w:val="en-US" w:eastAsia="zh-CN"/>
        </w:rPr>
        <w:t>专题民主生活会</w:t>
      </w:r>
      <w:r>
        <w:rPr>
          <w:rFonts w:hint="eastAsia" w:ascii="Times New Roman" w:hAnsi="Times New Roman" w:eastAsia="方正仿宋简体" w:cs="Times New Roman"/>
          <w:color w:val="000000"/>
          <w:spacing w:val="0"/>
          <w:sz w:val="34"/>
          <w:szCs w:val="34"/>
          <w:lang w:val="en-US" w:eastAsia="zh-CN"/>
        </w:rPr>
        <w:t>，</w:t>
      </w:r>
      <w:r>
        <w:rPr>
          <w:rFonts w:hint="default" w:ascii="Times New Roman" w:hAnsi="Times New Roman" w:eastAsia="方正仿宋简体" w:cs="Times New Roman"/>
          <w:color w:val="000000"/>
          <w:spacing w:val="0"/>
          <w:sz w:val="34"/>
          <w:szCs w:val="34"/>
          <w:lang w:val="en-US" w:eastAsia="zh-CN"/>
        </w:rPr>
        <w:t>班子成员对照巡察反馈意见，深刻检视剖析自身问题，严肃开展批评与自我批评，详细制定整改举措，为全院推进巡察反馈问题整改作表率。</w:t>
      </w:r>
    </w:p>
    <w:p>
      <w:pPr>
        <w:pStyle w:val="8"/>
        <w:widowControl/>
        <w:shd w:val="clear" w:color="auto" w:fill="FFFFFF"/>
        <w:wordWrap/>
        <w:adjustRightInd/>
        <w:snapToGrid/>
        <w:spacing w:before="0" w:beforeAutospacing="0" w:after="0" w:afterAutospacing="0" w:line="600" w:lineRule="exact"/>
        <w:ind w:left="0" w:leftChars="0" w:right="0" w:firstLine="640" w:firstLineChars="200"/>
        <w:jc w:val="both"/>
        <w:textAlignment w:val="auto"/>
        <w:outlineLvl w:val="9"/>
        <w:rPr>
          <w:rFonts w:hint="default" w:ascii="Times New Roman" w:hAnsi="Times New Roman" w:eastAsia="方正仿宋简体" w:cs="Times New Roman"/>
          <w:color w:val="000000"/>
          <w:spacing w:val="0"/>
          <w:sz w:val="34"/>
          <w:szCs w:val="34"/>
          <w:lang w:val="en-US" w:eastAsia="zh-CN"/>
        </w:rPr>
      </w:pPr>
      <w:r>
        <w:rPr>
          <w:rFonts w:hint="default" w:ascii="方正楷体简体" w:hAnsi="方正楷体简体" w:eastAsia="方正楷体简体" w:cs="方正楷体简体"/>
          <w:color w:val="000000"/>
          <w:spacing w:val="0"/>
          <w:sz w:val="34"/>
          <w:szCs w:val="34"/>
          <w:lang w:val="en-US" w:eastAsia="zh-CN"/>
        </w:rPr>
        <w:t>（三）贯彻工作要求，精研细琢整改方案。</w:t>
      </w:r>
      <w:r>
        <w:rPr>
          <w:rFonts w:hint="default" w:ascii="Times New Roman" w:hAnsi="Times New Roman" w:eastAsia="方正仿宋简体" w:cs="Times New Roman"/>
          <w:color w:val="000000"/>
          <w:spacing w:val="0"/>
          <w:sz w:val="34"/>
          <w:szCs w:val="34"/>
          <w:lang w:val="en-US" w:eastAsia="zh-CN"/>
        </w:rPr>
        <w:t>针对市委巡察反馈问题，“一把手”带头制定《振兴区人民法院党组关于市委巡察反馈意见的整改落实方案》，于3月11日上报区纪委、区委组织部审核，同步抄送市委巡察办、市中院。在收到《十三届市委第七轮巡察整改工作方案审核反馈单》后，立即召开党组扩大会议，“一把手”对照反馈单中的问题，带领班子成员对《方案》逐条逐项梳理并要求调整完善，征求各部门意见后形成正式文件呈报上述部门。</w:t>
      </w:r>
    </w:p>
    <w:p>
      <w:pPr>
        <w:pStyle w:val="8"/>
        <w:widowControl/>
        <w:shd w:val="clear" w:color="auto" w:fill="FFFFFF"/>
        <w:wordWrap/>
        <w:adjustRightInd/>
        <w:snapToGrid/>
        <w:spacing w:before="0" w:beforeAutospacing="0" w:after="0" w:afterAutospacing="0" w:line="600" w:lineRule="exact"/>
        <w:ind w:left="0" w:leftChars="0" w:right="0" w:firstLine="640" w:firstLineChars="200"/>
        <w:jc w:val="both"/>
        <w:textAlignment w:val="auto"/>
        <w:outlineLvl w:val="9"/>
        <w:rPr>
          <w:rFonts w:hint="default" w:ascii="Times New Roman" w:hAnsi="Times New Roman" w:eastAsia="方正仿宋简体" w:cs="Times New Roman"/>
          <w:color w:val="000000"/>
          <w:spacing w:val="0"/>
          <w:kern w:val="0"/>
          <w:sz w:val="34"/>
          <w:szCs w:val="34"/>
          <w:lang w:val="en-US" w:eastAsia="zh-CN" w:bidi="ar-SA"/>
        </w:rPr>
      </w:pPr>
      <w:r>
        <w:rPr>
          <w:rFonts w:hint="default" w:ascii="方正楷体简体" w:hAnsi="方正楷体简体" w:eastAsia="方正楷体简体" w:cs="方正楷体简体"/>
          <w:color w:val="000000"/>
          <w:spacing w:val="0"/>
          <w:sz w:val="34"/>
          <w:szCs w:val="34"/>
          <w:lang w:val="en-US" w:eastAsia="zh-CN"/>
        </w:rPr>
        <w:t>（四）强化组织领导，压紧压实整改责任。</w:t>
      </w:r>
      <w:r>
        <w:rPr>
          <w:rFonts w:hint="default" w:ascii="Times New Roman" w:hAnsi="Times New Roman" w:eastAsia="方正仿宋简体" w:cs="Times New Roman"/>
          <w:color w:val="000000"/>
          <w:spacing w:val="0"/>
          <w:sz w:val="34"/>
          <w:szCs w:val="34"/>
          <w:lang w:val="en-US" w:eastAsia="zh-CN"/>
        </w:rPr>
        <w:t>3月13日市委巡察整改“半月坛”座谈会结束后，我院立即召开党组会议传达市委巡察整改会议精神，同步召开巡察整改领导小组办公室会议，安排部署下一阶段整改工作；先后召开2次市委巡察反馈问题整改推进会议，要求各部门负责人及时认领反馈问题，对照整改措施“边干边改”，做到整改工作全面留痕，整改过程有迹可循，整改效果扎实有效。</w:t>
      </w:r>
    </w:p>
    <w:p>
      <w:pPr>
        <w:widowControl/>
        <w:wordWrap/>
        <w:adjustRightInd/>
        <w:snapToGrid/>
        <w:spacing w:before="0" w:after="0" w:line="600" w:lineRule="exact"/>
        <w:ind w:left="0" w:leftChars="0" w:right="0" w:firstLine="640" w:firstLineChars="200"/>
        <w:textAlignment w:val="auto"/>
        <w:outlineLvl w:val="9"/>
        <w:rPr>
          <w:rFonts w:hint="default" w:ascii="黑体" w:hAnsi="黑体" w:eastAsia="黑体" w:cs="黑体"/>
          <w:color w:val="000000"/>
          <w:sz w:val="34"/>
          <w:szCs w:val="34"/>
          <w:lang w:val="en-US" w:eastAsia="zh-CN"/>
        </w:rPr>
      </w:pPr>
      <w:r>
        <w:rPr>
          <w:rFonts w:hint="default" w:ascii="黑体" w:hAnsi="黑体" w:eastAsia="黑体" w:cs="黑体"/>
          <w:color w:val="000000"/>
          <w:sz w:val="34"/>
          <w:szCs w:val="34"/>
          <w:lang w:val="en-US" w:eastAsia="zh-CN"/>
        </w:rPr>
        <w:t>二、巡察整改落实情况</w:t>
      </w:r>
    </w:p>
    <w:p>
      <w:pPr>
        <w:widowControl/>
        <w:wordWrap/>
        <w:adjustRightInd/>
        <w:snapToGrid/>
        <w:spacing w:before="0" w:after="0" w:line="600" w:lineRule="exact"/>
        <w:ind w:left="0" w:leftChars="0" w:right="0" w:firstLine="640" w:firstLineChars="200"/>
        <w:textAlignment w:val="auto"/>
        <w:outlineLvl w:val="9"/>
        <w:rPr>
          <w:rFonts w:hint="default" w:ascii="方正楷体简体" w:hAnsi="方正楷体简体" w:eastAsia="方正楷体简体" w:cs="方正楷体简体"/>
          <w:color w:val="000000"/>
          <w:spacing w:val="0"/>
          <w:kern w:val="0"/>
          <w:sz w:val="34"/>
          <w:szCs w:val="34"/>
          <w:lang w:val="en-US" w:eastAsia="zh-CN" w:bidi="ar-SA"/>
        </w:rPr>
      </w:pPr>
      <w:r>
        <w:rPr>
          <w:rFonts w:hint="default" w:ascii="方正楷体简体" w:hAnsi="方正楷体简体" w:eastAsia="方正楷体简体" w:cs="方正楷体简体"/>
          <w:color w:val="000000"/>
          <w:spacing w:val="0"/>
          <w:kern w:val="0"/>
          <w:sz w:val="34"/>
          <w:szCs w:val="34"/>
          <w:lang w:val="en-US" w:eastAsia="zh-CN" w:bidi="ar-SA"/>
        </w:rPr>
        <w:t>（一）学习习近平法治思想不深入，围绕中心服务振兴发展大局成效不明显</w:t>
      </w:r>
    </w:p>
    <w:p>
      <w:pPr>
        <w:widowControl/>
        <w:wordWrap/>
        <w:adjustRightInd/>
        <w:snapToGrid/>
        <w:spacing w:before="0" w:after="0" w:line="600" w:lineRule="exact"/>
        <w:ind w:left="0" w:leftChars="0" w:right="0" w:firstLine="643" w:firstLineChars="200"/>
        <w:textAlignment w:val="auto"/>
        <w:outlineLvl w:val="9"/>
        <w:rPr>
          <w:rFonts w:hint="default" w:ascii="Times New Roman" w:hAnsi="Times New Roman" w:eastAsia="方正仿宋简体" w:cs="Times New Roman"/>
          <w:color w:val="000000"/>
          <w:sz w:val="34"/>
          <w:szCs w:val="34"/>
        </w:rPr>
      </w:pPr>
      <w:r>
        <w:rPr>
          <w:rFonts w:hint="default" w:ascii="Times New Roman" w:hAnsi="Times New Roman" w:eastAsia="方正仿宋简体" w:cs="Times New Roman"/>
          <w:b/>
          <w:bCs/>
          <w:color w:val="000000"/>
          <w:sz w:val="34"/>
          <w:szCs w:val="34"/>
        </w:rPr>
        <w:t>1.</w:t>
      </w:r>
      <w:r>
        <w:rPr>
          <w:rFonts w:hint="default" w:ascii="Times New Roman" w:hAnsi="Times New Roman" w:eastAsia="方正仿宋简体" w:cs="Times New Roman"/>
          <w:b/>
          <w:bCs/>
          <w:color w:val="000000"/>
          <w:sz w:val="34"/>
          <w:szCs w:val="34"/>
          <w:lang w:eastAsia="zh-CN"/>
        </w:rPr>
        <w:t>在解决</w:t>
      </w:r>
      <w:r>
        <w:rPr>
          <w:rFonts w:hint="default" w:ascii="Times New Roman" w:hAnsi="Times New Roman" w:eastAsia="方正仿宋简体" w:cs="Times New Roman"/>
          <w:b/>
          <w:bCs/>
          <w:color w:val="000000"/>
          <w:sz w:val="34"/>
          <w:szCs w:val="34"/>
        </w:rPr>
        <w:t>理论学习不严不实</w:t>
      </w:r>
      <w:r>
        <w:rPr>
          <w:rFonts w:hint="default" w:ascii="Times New Roman" w:hAnsi="Times New Roman" w:eastAsia="方正仿宋简体" w:cs="Times New Roman"/>
          <w:b/>
          <w:bCs/>
          <w:color w:val="000000"/>
          <w:sz w:val="34"/>
          <w:szCs w:val="34"/>
          <w:lang w:eastAsia="zh-CN"/>
        </w:rPr>
        <w:t>方面</w:t>
      </w:r>
      <w:r>
        <w:rPr>
          <w:rFonts w:hint="eastAsia" w:eastAsia="方正仿宋简体" w:cs="Times New Roman"/>
          <w:b/>
          <w:bCs/>
          <w:color w:val="000000"/>
          <w:sz w:val="34"/>
          <w:szCs w:val="34"/>
          <w:lang w:eastAsia="zh-CN"/>
        </w:rPr>
        <w:t>。</w:t>
      </w:r>
      <w:r>
        <w:rPr>
          <w:rFonts w:hint="default" w:ascii="黑体" w:hAnsi="黑体" w:eastAsia="黑体" w:cs="黑体"/>
          <w:color w:val="000000"/>
          <w:sz w:val="34"/>
          <w:szCs w:val="34"/>
          <w:lang w:val="en-US" w:eastAsia="zh-CN"/>
        </w:rPr>
        <w:t>一是</w:t>
      </w:r>
      <w:r>
        <w:rPr>
          <w:rFonts w:hint="default" w:ascii="Times New Roman" w:hAnsi="Times New Roman" w:eastAsia="方正仿宋简体" w:cs="Times New Roman"/>
          <w:color w:val="000000"/>
          <w:sz w:val="34"/>
          <w:szCs w:val="34"/>
          <w:lang w:eastAsia="zh-CN"/>
        </w:rPr>
        <w:t>严格落实“第一议题”制度，</w:t>
      </w:r>
      <w:r>
        <w:rPr>
          <w:rFonts w:hint="default" w:ascii="Times New Roman" w:hAnsi="Times New Roman" w:eastAsia="方正仿宋简体" w:cs="Times New Roman"/>
          <w:color w:val="000000"/>
          <w:sz w:val="34"/>
          <w:szCs w:val="34"/>
        </w:rPr>
        <w:t>每次召开党组会议时，将学习贯彻好习近平总书记最新重要讲话和重要指示批示精神作为第一议题。</w:t>
      </w:r>
      <w:r>
        <w:rPr>
          <w:rFonts w:hint="default" w:ascii="黑体" w:hAnsi="黑体" w:eastAsia="黑体" w:cs="黑体"/>
          <w:color w:val="000000"/>
          <w:sz w:val="34"/>
          <w:szCs w:val="34"/>
          <w:lang w:val="en-US" w:eastAsia="zh-CN"/>
        </w:rPr>
        <w:t>二是</w:t>
      </w:r>
      <w:r>
        <w:rPr>
          <w:rFonts w:hint="default" w:ascii="Times New Roman" w:hAnsi="Times New Roman" w:eastAsia="方正仿宋简体" w:cs="Times New Roman"/>
          <w:color w:val="000000"/>
          <w:sz w:val="34"/>
          <w:szCs w:val="34"/>
          <w:lang w:eastAsia="zh-CN"/>
        </w:rPr>
        <w:t>坚持从严治学，党组</w:t>
      </w:r>
      <w:r>
        <w:rPr>
          <w:rFonts w:hint="default" w:ascii="Times New Roman" w:hAnsi="Times New Roman" w:eastAsia="方正仿宋简体" w:cs="Times New Roman"/>
          <w:color w:val="000000"/>
          <w:sz w:val="34"/>
          <w:szCs w:val="34"/>
        </w:rPr>
        <w:t>每季度集体学习研讨不少于1次，“一把手”精心设计学习主题，每月提前确定重点发言人员并开展研讨。</w:t>
      </w:r>
      <w:r>
        <w:rPr>
          <w:rFonts w:hint="default" w:ascii="黑体" w:hAnsi="黑体" w:eastAsia="黑体" w:cs="黑体"/>
          <w:color w:val="000000"/>
          <w:sz w:val="34"/>
          <w:szCs w:val="34"/>
          <w:lang w:val="en-US" w:eastAsia="zh-CN"/>
        </w:rPr>
        <w:t>三是</w:t>
      </w:r>
      <w:r>
        <w:rPr>
          <w:rFonts w:hint="default" w:ascii="Times New Roman" w:hAnsi="Times New Roman" w:eastAsia="方正仿宋简体" w:cs="Times New Roman"/>
          <w:color w:val="000000"/>
          <w:sz w:val="34"/>
          <w:szCs w:val="34"/>
        </w:rPr>
        <w:t>以“审判质效提升年”“信访案件攻坚年”“司法品牌创建年”为抓手，班子成员结合分管工作撰写研讨材料，以高质量理论学习推动法院工作高质量发展。</w:t>
      </w:r>
    </w:p>
    <w:p>
      <w:pPr>
        <w:widowControl/>
        <w:wordWrap/>
        <w:adjustRightInd/>
        <w:snapToGrid/>
        <w:spacing w:before="0" w:after="0" w:line="600" w:lineRule="exact"/>
        <w:ind w:left="0" w:leftChars="0" w:right="0" w:firstLine="643" w:firstLineChars="200"/>
        <w:textAlignment w:val="auto"/>
        <w:outlineLvl w:val="9"/>
        <w:rPr>
          <w:rFonts w:hint="default" w:ascii="Times New Roman" w:hAnsi="Times New Roman" w:eastAsia="方正仿宋简体" w:cs="Times New Roman"/>
          <w:color w:val="000000"/>
          <w:sz w:val="34"/>
          <w:szCs w:val="34"/>
        </w:rPr>
      </w:pPr>
      <w:r>
        <w:rPr>
          <w:rFonts w:hint="default" w:ascii="Times New Roman" w:hAnsi="Times New Roman" w:eastAsia="方正仿宋简体" w:cs="Times New Roman"/>
          <w:b/>
          <w:bCs/>
          <w:color w:val="000000"/>
          <w:sz w:val="34"/>
          <w:szCs w:val="34"/>
        </w:rPr>
        <w:t>2.</w:t>
      </w:r>
      <w:r>
        <w:rPr>
          <w:rFonts w:hint="default" w:ascii="Times New Roman" w:hAnsi="Times New Roman" w:eastAsia="方正仿宋简体" w:cs="Times New Roman"/>
          <w:b/>
          <w:bCs/>
          <w:color w:val="000000"/>
          <w:sz w:val="34"/>
          <w:szCs w:val="34"/>
          <w:lang w:eastAsia="zh-CN"/>
        </w:rPr>
        <w:t>在解决</w:t>
      </w:r>
      <w:r>
        <w:rPr>
          <w:rFonts w:hint="default" w:ascii="Times New Roman" w:hAnsi="Times New Roman" w:eastAsia="方正仿宋简体" w:cs="Times New Roman"/>
          <w:b/>
          <w:bCs/>
          <w:color w:val="000000"/>
          <w:sz w:val="34"/>
          <w:szCs w:val="34"/>
        </w:rPr>
        <w:t>服务保障全面振兴新突破三年行动不够有力</w:t>
      </w:r>
      <w:r>
        <w:rPr>
          <w:rFonts w:hint="default" w:ascii="Times New Roman" w:hAnsi="Times New Roman" w:eastAsia="方正仿宋简体" w:cs="Times New Roman"/>
          <w:b/>
          <w:bCs/>
          <w:color w:val="000000"/>
          <w:sz w:val="34"/>
          <w:szCs w:val="34"/>
          <w:lang w:eastAsia="zh-CN"/>
        </w:rPr>
        <w:t>方面</w:t>
      </w:r>
      <w:r>
        <w:rPr>
          <w:rFonts w:hint="eastAsia" w:eastAsia="方正仿宋简体" w:cs="Times New Roman"/>
          <w:b/>
          <w:bCs/>
          <w:color w:val="000000"/>
          <w:sz w:val="34"/>
          <w:szCs w:val="34"/>
          <w:lang w:eastAsia="zh-CN"/>
        </w:rPr>
        <w:t>。</w:t>
      </w:r>
      <w:r>
        <w:rPr>
          <w:rFonts w:hint="default" w:ascii="Times New Roman" w:hAnsi="Times New Roman" w:eastAsia="方正仿宋简体" w:cs="Times New Roman"/>
          <w:color w:val="000000"/>
          <w:sz w:val="34"/>
          <w:szCs w:val="34"/>
        </w:rPr>
        <w:t>根据省法院《实施方案》及</w:t>
      </w:r>
      <w:r>
        <w:rPr>
          <w:rFonts w:hint="default" w:ascii="Times New Roman" w:hAnsi="Times New Roman" w:eastAsia="方正仿宋简体" w:cs="Times New Roman"/>
          <w:color w:val="000000"/>
          <w:sz w:val="34"/>
          <w:szCs w:val="34"/>
          <w:lang w:eastAsia="zh-CN"/>
        </w:rPr>
        <w:t>市中院</w:t>
      </w:r>
      <w:r>
        <w:rPr>
          <w:rFonts w:hint="default" w:ascii="Times New Roman" w:hAnsi="Times New Roman" w:eastAsia="方正仿宋简体" w:cs="Times New Roman"/>
          <w:color w:val="000000"/>
          <w:sz w:val="34"/>
          <w:szCs w:val="34"/>
        </w:rPr>
        <w:t>《能动司法十条》，制定《振兴区人民法院落实&lt;全省政法机关服务和保障民营经济发展壮大二十条重点举措&gt;实施方案》，为</w:t>
      </w:r>
      <w:r>
        <w:rPr>
          <w:rFonts w:hint="default" w:ascii="Times New Roman" w:hAnsi="Times New Roman" w:eastAsia="方正仿宋简体" w:cs="Times New Roman"/>
          <w:color w:val="000000"/>
          <w:sz w:val="34"/>
          <w:szCs w:val="34"/>
          <w:lang w:eastAsia="zh-CN"/>
        </w:rPr>
        <w:t>服务三年行动</w:t>
      </w:r>
      <w:r>
        <w:rPr>
          <w:rFonts w:hint="default" w:ascii="Times New Roman" w:hAnsi="Times New Roman" w:eastAsia="方正仿宋简体" w:cs="Times New Roman"/>
          <w:color w:val="000000"/>
          <w:sz w:val="34"/>
          <w:szCs w:val="34"/>
        </w:rPr>
        <w:t>提供坚强有力的法治保障。</w:t>
      </w:r>
    </w:p>
    <w:p>
      <w:pPr>
        <w:widowControl/>
        <w:wordWrap/>
        <w:adjustRightInd/>
        <w:snapToGrid/>
        <w:spacing w:before="0" w:after="0" w:line="600" w:lineRule="exact"/>
        <w:ind w:left="0" w:leftChars="0" w:right="0" w:firstLine="643" w:firstLineChars="200"/>
        <w:textAlignment w:val="auto"/>
        <w:outlineLvl w:val="9"/>
        <w:rPr>
          <w:rFonts w:hint="default" w:ascii="Times New Roman" w:hAnsi="Times New Roman" w:eastAsia="方正仿宋简体" w:cs="Times New Roman"/>
          <w:color w:val="000000"/>
          <w:sz w:val="34"/>
          <w:szCs w:val="34"/>
          <w:lang w:val="en-US" w:eastAsia="zh-CN"/>
        </w:rPr>
      </w:pPr>
      <w:r>
        <w:rPr>
          <w:rFonts w:hint="default" w:ascii="Times New Roman" w:hAnsi="Times New Roman" w:eastAsia="方正仿宋简体" w:cs="Times New Roman"/>
          <w:b/>
          <w:bCs/>
          <w:color w:val="000000"/>
          <w:sz w:val="34"/>
          <w:szCs w:val="34"/>
        </w:rPr>
        <w:t>3.</w:t>
      </w:r>
      <w:r>
        <w:rPr>
          <w:rFonts w:hint="default" w:ascii="Times New Roman" w:hAnsi="Times New Roman" w:eastAsia="方正仿宋简体" w:cs="Times New Roman"/>
          <w:b/>
          <w:bCs/>
          <w:color w:val="000000"/>
          <w:sz w:val="34"/>
          <w:szCs w:val="34"/>
          <w:lang w:eastAsia="zh-CN"/>
        </w:rPr>
        <w:t>在解决</w:t>
      </w:r>
      <w:r>
        <w:rPr>
          <w:rFonts w:hint="default" w:ascii="Times New Roman" w:hAnsi="Times New Roman" w:eastAsia="方正仿宋简体" w:cs="Times New Roman"/>
          <w:b/>
          <w:bCs/>
          <w:color w:val="000000"/>
          <w:sz w:val="34"/>
          <w:szCs w:val="34"/>
        </w:rPr>
        <w:t>深化司法体制综合配套改革不彻底</w:t>
      </w:r>
      <w:r>
        <w:rPr>
          <w:rFonts w:hint="default" w:ascii="Times New Roman" w:hAnsi="Times New Roman" w:eastAsia="方正仿宋简体" w:cs="Times New Roman"/>
          <w:b/>
          <w:bCs/>
          <w:color w:val="000000"/>
          <w:sz w:val="34"/>
          <w:szCs w:val="34"/>
          <w:lang w:eastAsia="zh-CN"/>
        </w:rPr>
        <w:t>方面</w:t>
      </w:r>
      <w:r>
        <w:rPr>
          <w:rFonts w:hint="eastAsia" w:eastAsia="方正仿宋简体" w:cs="Times New Roman"/>
          <w:b/>
          <w:bCs/>
          <w:color w:val="000000"/>
          <w:sz w:val="34"/>
          <w:szCs w:val="34"/>
          <w:lang w:eastAsia="zh-CN"/>
        </w:rPr>
        <w:t>。</w:t>
      </w:r>
      <w:r>
        <w:rPr>
          <w:rFonts w:hint="default" w:ascii="黑体" w:hAnsi="黑体" w:eastAsia="黑体" w:cs="黑体"/>
          <w:color w:val="000000"/>
          <w:sz w:val="34"/>
          <w:szCs w:val="34"/>
          <w:lang w:val="en-US" w:eastAsia="zh-CN"/>
        </w:rPr>
        <w:t>一是</w:t>
      </w:r>
      <w:r>
        <w:rPr>
          <w:rFonts w:hint="default" w:ascii="Times New Roman" w:hAnsi="Times New Roman" w:eastAsia="方正仿宋简体" w:cs="Times New Roman"/>
          <w:color w:val="000000"/>
          <w:sz w:val="34"/>
          <w:szCs w:val="34"/>
        </w:rPr>
        <w:t>邀请检察长或受委托的副检察长列席审委会，就案件的争议焦点、证据采信、法律适用及量刑建议等充分发表意见。</w:t>
      </w:r>
      <w:r>
        <w:rPr>
          <w:rFonts w:hint="default" w:ascii="黑体" w:hAnsi="黑体" w:eastAsia="黑体" w:cs="黑体"/>
          <w:color w:val="000000"/>
          <w:sz w:val="34"/>
          <w:szCs w:val="34"/>
          <w:lang w:val="en-US" w:eastAsia="zh-CN"/>
        </w:rPr>
        <w:t>二是</w:t>
      </w:r>
      <w:r>
        <w:rPr>
          <w:rFonts w:hint="default" w:ascii="Times New Roman" w:hAnsi="Times New Roman" w:eastAsia="方正仿宋简体" w:cs="Times New Roman"/>
          <w:color w:val="000000"/>
          <w:sz w:val="34"/>
          <w:szCs w:val="34"/>
        </w:rPr>
        <w:t>对未提交审委会通过的25份司法建议组织补审，</w:t>
      </w:r>
      <w:r>
        <w:rPr>
          <w:rFonts w:hint="default" w:ascii="Times New Roman" w:hAnsi="Times New Roman" w:eastAsia="方正仿宋简体" w:cs="Times New Roman"/>
          <w:color w:val="000000"/>
          <w:sz w:val="34"/>
          <w:szCs w:val="34"/>
          <w:lang w:eastAsia="zh-CN"/>
        </w:rPr>
        <w:t>同时明确</w:t>
      </w:r>
      <w:r>
        <w:rPr>
          <w:rFonts w:hint="default" w:ascii="Times New Roman" w:hAnsi="Times New Roman" w:eastAsia="方正仿宋简体" w:cs="Times New Roman"/>
          <w:color w:val="000000"/>
          <w:sz w:val="34"/>
          <w:szCs w:val="34"/>
        </w:rPr>
        <w:t>司法建议</w:t>
      </w:r>
      <w:r>
        <w:rPr>
          <w:rFonts w:hint="default" w:ascii="Times New Roman" w:hAnsi="Times New Roman" w:eastAsia="方正仿宋简体" w:cs="Times New Roman"/>
          <w:color w:val="000000"/>
          <w:sz w:val="34"/>
          <w:szCs w:val="34"/>
          <w:lang w:eastAsia="zh-CN"/>
        </w:rPr>
        <w:t>一律</w:t>
      </w:r>
      <w:r>
        <w:rPr>
          <w:rFonts w:hint="default" w:ascii="Times New Roman" w:hAnsi="Times New Roman" w:eastAsia="方正仿宋简体" w:cs="Times New Roman"/>
          <w:color w:val="000000"/>
          <w:sz w:val="34"/>
          <w:szCs w:val="34"/>
        </w:rPr>
        <w:t>须提请审委会审议通过后方可制发。</w:t>
      </w:r>
      <w:r>
        <w:rPr>
          <w:rFonts w:hint="default" w:ascii="黑体" w:hAnsi="黑体" w:eastAsia="黑体" w:cs="黑体"/>
          <w:color w:val="000000"/>
          <w:sz w:val="34"/>
          <w:szCs w:val="34"/>
          <w:lang w:val="en-US" w:eastAsia="zh-CN"/>
        </w:rPr>
        <w:t>三是</w:t>
      </w:r>
      <w:r>
        <w:rPr>
          <w:rFonts w:hint="default" w:ascii="Times New Roman" w:hAnsi="Times New Roman" w:eastAsia="方正仿宋简体" w:cs="Times New Roman"/>
          <w:color w:val="000000"/>
          <w:sz w:val="34"/>
          <w:szCs w:val="34"/>
        </w:rPr>
        <w:t>每月制发《法答网运行情况通报》，督促各业务部门查缺补漏、整改提升，确保法答网运用效果。</w:t>
      </w:r>
      <w:r>
        <w:rPr>
          <w:rFonts w:hint="default" w:ascii="黑体" w:hAnsi="黑体" w:eastAsia="黑体" w:cs="黑体"/>
          <w:color w:val="000000"/>
          <w:sz w:val="34"/>
          <w:szCs w:val="34"/>
          <w:lang w:val="en-US" w:eastAsia="zh-CN"/>
        </w:rPr>
        <w:t>四是</w:t>
      </w:r>
      <w:r>
        <w:rPr>
          <w:rFonts w:hint="default" w:ascii="Times New Roman" w:hAnsi="Times New Roman" w:eastAsia="方正仿宋简体" w:cs="Times New Roman"/>
          <w:color w:val="000000"/>
          <w:sz w:val="34"/>
          <w:szCs w:val="34"/>
          <w:lang w:eastAsia="zh-CN"/>
        </w:rPr>
        <w:t>在每</w:t>
      </w:r>
      <w:r>
        <w:rPr>
          <w:rFonts w:hint="default" w:ascii="Times New Roman" w:hAnsi="Times New Roman" w:eastAsia="方正仿宋简体" w:cs="Times New Roman"/>
          <w:color w:val="000000"/>
          <w:sz w:val="34"/>
          <w:szCs w:val="34"/>
        </w:rPr>
        <w:t>周五下午召开专业法官会议</w:t>
      </w:r>
      <w:r>
        <w:rPr>
          <w:rFonts w:hint="default" w:ascii="Times New Roman" w:hAnsi="Times New Roman" w:eastAsia="方正仿宋简体" w:cs="Times New Roman"/>
          <w:color w:val="000000"/>
          <w:sz w:val="34"/>
          <w:szCs w:val="34"/>
          <w:lang w:eastAsia="zh-CN"/>
        </w:rPr>
        <w:t>，</w:t>
      </w:r>
      <w:r>
        <w:rPr>
          <w:rFonts w:hint="default" w:ascii="Times New Roman" w:hAnsi="Times New Roman" w:eastAsia="方正仿宋简体" w:cs="Times New Roman"/>
          <w:color w:val="000000"/>
          <w:sz w:val="34"/>
          <w:szCs w:val="34"/>
        </w:rPr>
        <w:t>研讨</w:t>
      </w:r>
      <w:r>
        <w:rPr>
          <w:rFonts w:hint="default" w:ascii="Times New Roman" w:hAnsi="Times New Roman" w:eastAsia="方正仿宋简体" w:cs="Times New Roman"/>
          <w:color w:val="000000"/>
          <w:sz w:val="34"/>
          <w:szCs w:val="34"/>
          <w:lang w:eastAsia="zh-CN"/>
        </w:rPr>
        <w:t>疑难复杂</w:t>
      </w:r>
      <w:r>
        <w:rPr>
          <w:rFonts w:hint="default" w:ascii="Times New Roman" w:hAnsi="Times New Roman" w:eastAsia="方正仿宋简体" w:cs="Times New Roman"/>
          <w:color w:val="000000"/>
          <w:sz w:val="34"/>
          <w:szCs w:val="34"/>
        </w:rPr>
        <w:t>案件</w:t>
      </w:r>
      <w:r>
        <w:rPr>
          <w:rFonts w:hint="default" w:ascii="Times New Roman" w:hAnsi="Times New Roman" w:eastAsia="方正仿宋简体" w:cs="Times New Roman"/>
          <w:color w:val="000000"/>
          <w:sz w:val="34"/>
          <w:szCs w:val="34"/>
          <w:lang w:eastAsia="zh-CN"/>
        </w:rPr>
        <w:t>，</w:t>
      </w:r>
      <w:r>
        <w:rPr>
          <w:rFonts w:hint="default" w:ascii="Times New Roman" w:hAnsi="Times New Roman" w:eastAsia="方正仿宋简体" w:cs="Times New Roman"/>
          <w:color w:val="000000"/>
          <w:sz w:val="34"/>
          <w:szCs w:val="34"/>
          <w:lang w:val="en-US" w:eastAsia="zh-CN"/>
        </w:rPr>
        <w:t>2025年以来召开专业法官会议21次，形成决议43个。</w:t>
      </w:r>
    </w:p>
    <w:p>
      <w:pPr>
        <w:widowControl/>
        <w:wordWrap/>
        <w:adjustRightInd/>
        <w:snapToGrid/>
        <w:spacing w:before="0" w:after="0" w:line="600" w:lineRule="exact"/>
        <w:ind w:left="0" w:leftChars="0" w:right="0" w:firstLine="643" w:firstLineChars="200"/>
        <w:textAlignment w:val="auto"/>
        <w:outlineLvl w:val="9"/>
        <w:rPr>
          <w:rFonts w:hint="default" w:ascii="Times New Roman" w:hAnsi="Times New Roman" w:eastAsia="方正仿宋简体" w:cs="Times New Roman"/>
          <w:color w:val="000000"/>
          <w:sz w:val="34"/>
          <w:szCs w:val="34"/>
        </w:rPr>
      </w:pPr>
      <w:r>
        <w:rPr>
          <w:rFonts w:hint="default" w:ascii="Times New Roman" w:hAnsi="Times New Roman" w:eastAsia="方正仿宋简体" w:cs="Times New Roman"/>
          <w:b/>
          <w:bCs/>
          <w:color w:val="000000"/>
          <w:sz w:val="34"/>
          <w:szCs w:val="34"/>
        </w:rPr>
        <w:t>4.</w:t>
      </w:r>
      <w:r>
        <w:rPr>
          <w:rFonts w:hint="default" w:ascii="Times New Roman" w:hAnsi="Times New Roman" w:eastAsia="方正仿宋简体" w:cs="Times New Roman"/>
          <w:b/>
          <w:bCs/>
          <w:color w:val="000000"/>
          <w:sz w:val="34"/>
          <w:szCs w:val="34"/>
          <w:lang w:eastAsia="zh-CN"/>
        </w:rPr>
        <w:t>在解决</w:t>
      </w:r>
      <w:r>
        <w:rPr>
          <w:rFonts w:hint="default" w:ascii="Times New Roman" w:hAnsi="Times New Roman" w:eastAsia="方正仿宋简体" w:cs="Times New Roman"/>
          <w:b/>
          <w:bCs/>
          <w:color w:val="000000"/>
          <w:sz w:val="34"/>
          <w:szCs w:val="34"/>
        </w:rPr>
        <w:t>法治政府建设有短板</w:t>
      </w:r>
      <w:r>
        <w:rPr>
          <w:rFonts w:hint="default" w:ascii="Times New Roman" w:hAnsi="Times New Roman" w:eastAsia="方正仿宋简体" w:cs="Times New Roman"/>
          <w:b/>
          <w:bCs/>
          <w:color w:val="000000"/>
          <w:sz w:val="34"/>
          <w:szCs w:val="34"/>
          <w:lang w:eastAsia="zh-CN"/>
        </w:rPr>
        <w:t>方面</w:t>
      </w:r>
      <w:r>
        <w:rPr>
          <w:rFonts w:hint="eastAsia" w:eastAsia="方正仿宋简体" w:cs="Times New Roman"/>
          <w:b/>
          <w:bCs/>
          <w:color w:val="000000"/>
          <w:sz w:val="34"/>
          <w:szCs w:val="34"/>
          <w:lang w:eastAsia="zh-CN"/>
        </w:rPr>
        <w:t>。</w:t>
      </w:r>
      <w:r>
        <w:rPr>
          <w:rFonts w:hint="default" w:ascii="Times New Roman" w:hAnsi="Times New Roman" w:eastAsia="方正仿宋简体" w:cs="Times New Roman"/>
          <w:color w:val="000000"/>
          <w:sz w:val="34"/>
          <w:szCs w:val="34"/>
        </w:rPr>
        <w:t>受理行政案件后，将《行政机关负责人出庭应诉通知书》随同起诉状副本等应诉材料一并送达被诉行政机关</w:t>
      </w:r>
      <w:r>
        <w:rPr>
          <w:rFonts w:hint="default" w:ascii="Times New Roman" w:hAnsi="Times New Roman" w:eastAsia="方正仿宋简体" w:cs="Times New Roman"/>
          <w:color w:val="000000"/>
          <w:sz w:val="34"/>
          <w:szCs w:val="34"/>
          <w:lang w:eastAsia="zh-CN"/>
        </w:rPr>
        <w:t>。建立</w:t>
      </w:r>
      <w:r>
        <w:rPr>
          <w:rFonts w:hint="default" w:ascii="Times New Roman" w:hAnsi="Times New Roman" w:eastAsia="方正仿宋简体" w:cs="Times New Roman"/>
          <w:color w:val="000000"/>
          <w:sz w:val="34"/>
          <w:szCs w:val="34"/>
        </w:rPr>
        <w:t>出庭应诉台账，对应出庭未出庭的行政机关</w:t>
      </w:r>
      <w:r>
        <w:rPr>
          <w:rFonts w:hint="default" w:ascii="Times New Roman" w:hAnsi="Times New Roman" w:eastAsia="方正仿宋简体" w:cs="Times New Roman"/>
          <w:color w:val="000000"/>
          <w:sz w:val="34"/>
          <w:szCs w:val="34"/>
          <w:lang w:eastAsia="zh-CN"/>
        </w:rPr>
        <w:t>责令</w:t>
      </w:r>
      <w:r>
        <w:rPr>
          <w:rFonts w:hint="default" w:ascii="Times New Roman" w:hAnsi="Times New Roman" w:eastAsia="方正仿宋简体" w:cs="Times New Roman"/>
          <w:color w:val="000000"/>
          <w:sz w:val="34"/>
          <w:szCs w:val="34"/>
        </w:rPr>
        <w:t>反馈并整改</w:t>
      </w:r>
      <w:r>
        <w:rPr>
          <w:rFonts w:hint="default" w:ascii="Times New Roman" w:hAnsi="Times New Roman" w:eastAsia="方正仿宋简体" w:cs="Times New Roman"/>
          <w:color w:val="000000"/>
          <w:sz w:val="34"/>
          <w:szCs w:val="34"/>
          <w:lang w:eastAsia="zh-CN"/>
        </w:rPr>
        <w:t>。</w:t>
      </w:r>
      <w:r>
        <w:rPr>
          <w:rFonts w:hint="default" w:ascii="Times New Roman" w:hAnsi="Times New Roman" w:eastAsia="方正仿宋简体" w:cs="Times New Roman"/>
          <w:color w:val="000000"/>
          <w:sz w:val="34"/>
          <w:szCs w:val="34"/>
        </w:rPr>
        <w:t>行政机关负责人出庭应诉率</w:t>
      </w:r>
      <w:r>
        <w:rPr>
          <w:rFonts w:hint="default" w:ascii="Times New Roman" w:hAnsi="Times New Roman" w:eastAsia="方正仿宋简体" w:cs="Times New Roman"/>
          <w:color w:val="000000"/>
          <w:sz w:val="34"/>
          <w:szCs w:val="34"/>
          <w:lang w:eastAsia="zh-CN"/>
        </w:rPr>
        <w:t>达</w:t>
      </w:r>
      <w:r>
        <w:rPr>
          <w:rFonts w:hint="default" w:ascii="Times New Roman" w:hAnsi="Times New Roman" w:eastAsia="方正仿宋简体" w:cs="Times New Roman"/>
          <w:color w:val="000000"/>
          <w:sz w:val="34"/>
          <w:szCs w:val="34"/>
          <w:lang w:val="en-US" w:eastAsia="zh-CN"/>
        </w:rPr>
        <w:t>100</w:t>
      </w:r>
      <w:r>
        <w:rPr>
          <w:rFonts w:hint="default" w:ascii="Times New Roman" w:hAnsi="Times New Roman" w:eastAsia="方正仿宋简体" w:cs="Times New Roman"/>
          <w:color w:val="000000"/>
          <w:sz w:val="34"/>
          <w:szCs w:val="34"/>
        </w:rPr>
        <w:t>%。</w:t>
      </w:r>
    </w:p>
    <w:p>
      <w:pPr>
        <w:widowControl/>
        <w:wordWrap/>
        <w:adjustRightInd/>
        <w:snapToGrid/>
        <w:spacing w:before="0" w:after="0" w:line="600" w:lineRule="exact"/>
        <w:ind w:left="0" w:leftChars="0" w:right="0" w:firstLine="643" w:firstLineChars="200"/>
        <w:textAlignment w:val="auto"/>
        <w:outlineLvl w:val="9"/>
        <w:rPr>
          <w:rFonts w:hint="default" w:ascii="Times New Roman" w:hAnsi="Times New Roman" w:eastAsia="方正仿宋简体" w:cs="Times New Roman"/>
          <w:color w:val="000000"/>
          <w:sz w:val="34"/>
          <w:szCs w:val="34"/>
          <w:lang w:val="en-US" w:eastAsia="zh-CN"/>
        </w:rPr>
      </w:pPr>
      <w:r>
        <w:rPr>
          <w:rFonts w:hint="default" w:ascii="Times New Roman" w:hAnsi="Times New Roman" w:eastAsia="方正仿宋简体" w:cs="Times New Roman"/>
          <w:b/>
          <w:bCs/>
          <w:color w:val="000000"/>
          <w:sz w:val="34"/>
          <w:szCs w:val="34"/>
        </w:rPr>
        <w:t>5.</w:t>
      </w:r>
      <w:r>
        <w:rPr>
          <w:rFonts w:hint="default" w:ascii="Times New Roman" w:hAnsi="Times New Roman" w:eastAsia="方正仿宋简体" w:cs="Times New Roman"/>
          <w:b/>
          <w:bCs/>
          <w:color w:val="000000"/>
          <w:sz w:val="34"/>
          <w:szCs w:val="34"/>
          <w:lang w:eastAsia="zh-CN"/>
        </w:rPr>
        <w:t>在解决</w:t>
      </w:r>
      <w:r>
        <w:rPr>
          <w:rFonts w:hint="default" w:ascii="Times New Roman" w:hAnsi="Times New Roman" w:eastAsia="方正仿宋简体" w:cs="Times New Roman"/>
          <w:b/>
          <w:bCs/>
          <w:color w:val="000000"/>
          <w:sz w:val="34"/>
          <w:szCs w:val="34"/>
        </w:rPr>
        <w:t>落实优化营商环境举措不扎实</w:t>
      </w:r>
      <w:r>
        <w:rPr>
          <w:rFonts w:hint="default" w:ascii="Times New Roman" w:hAnsi="Times New Roman" w:eastAsia="方正仿宋简体" w:cs="Times New Roman"/>
          <w:b/>
          <w:bCs/>
          <w:color w:val="000000"/>
          <w:sz w:val="34"/>
          <w:szCs w:val="34"/>
          <w:lang w:eastAsia="zh-CN"/>
        </w:rPr>
        <w:t>方面</w:t>
      </w:r>
      <w:r>
        <w:rPr>
          <w:rFonts w:hint="eastAsia" w:eastAsia="方正仿宋简体" w:cs="Times New Roman"/>
          <w:b/>
          <w:bCs/>
          <w:color w:val="000000"/>
          <w:sz w:val="34"/>
          <w:szCs w:val="34"/>
          <w:lang w:eastAsia="zh-CN"/>
        </w:rPr>
        <w:t>。</w:t>
      </w:r>
      <w:r>
        <w:rPr>
          <w:rFonts w:hint="default" w:ascii="黑体" w:hAnsi="黑体" w:eastAsia="黑体" w:cs="黑体"/>
          <w:color w:val="000000"/>
          <w:sz w:val="34"/>
          <w:szCs w:val="34"/>
          <w:lang w:val="en-US" w:eastAsia="zh-CN"/>
        </w:rPr>
        <w:t>一是</w:t>
      </w:r>
      <w:r>
        <w:rPr>
          <w:rFonts w:hint="default" w:ascii="Times New Roman" w:hAnsi="Times New Roman" w:eastAsia="方正仿宋简体" w:cs="Times New Roman"/>
          <w:color w:val="000000"/>
          <w:sz w:val="34"/>
          <w:szCs w:val="34"/>
        </w:rPr>
        <w:t>组织</w:t>
      </w:r>
      <w:r>
        <w:rPr>
          <w:rFonts w:hint="default" w:ascii="Times New Roman" w:hAnsi="Times New Roman" w:eastAsia="方正仿宋简体" w:cs="Times New Roman"/>
          <w:color w:val="000000"/>
          <w:sz w:val="34"/>
          <w:szCs w:val="34"/>
          <w:lang w:eastAsia="zh-CN"/>
        </w:rPr>
        <w:t>涉企积案</w:t>
      </w:r>
      <w:r>
        <w:rPr>
          <w:rFonts w:hint="default" w:ascii="Times New Roman" w:hAnsi="Times New Roman" w:eastAsia="方正仿宋简体" w:cs="Times New Roman"/>
          <w:color w:val="000000"/>
          <w:sz w:val="34"/>
          <w:szCs w:val="34"/>
        </w:rPr>
        <w:t>清结专项行动</w:t>
      </w:r>
      <w:r>
        <w:rPr>
          <w:rFonts w:hint="default" w:ascii="Times New Roman" w:hAnsi="Times New Roman" w:eastAsia="方正仿宋简体" w:cs="Times New Roman"/>
          <w:color w:val="000000"/>
          <w:sz w:val="34"/>
          <w:szCs w:val="34"/>
          <w:lang w:val="en-US" w:eastAsia="zh-CN"/>
        </w:rPr>
        <w:t>，2025年以来，57起涉企速裁案件均在3个月简易程序审理期限内审结。</w:t>
      </w:r>
      <w:r>
        <w:rPr>
          <w:rFonts w:hint="default" w:ascii="黑体" w:hAnsi="黑体" w:eastAsia="黑体" w:cs="黑体"/>
          <w:color w:val="000000"/>
          <w:sz w:val="34"/>
          <w:szCs w:val="34"/>
          <w:lang w:val="en-US" w:eastAsia="zh-CN"/>
        </w:rPr>
        <w:t>二是</w:t>
      </w:r>
      <w:r>
        <w:rPr>
          <w:rFonts w:hint="default" w:ascii="Times New Roman" w:hAnsi="Times New Roman" w:eastAsia="方正仿宋简体" w:cs="Times New Roman"/>
          <w:color w:val="000000"/>
          <w:sz w:val="34"/>
          <w:szCs w:val="34"/>
        </w:rPr>
        <w:t>开展涉企案件专项执行行动，</w:t>
      </w:r>
      <w:r>
        <w:rPr>
          <w:rFonts w:hint="default" w:ascii="Times New Roman" w:hAnsi="Times New Roman" w:eastAsia="方正仿宋简体" w:cs="Times New Roman"/>
          <w:color w:val="000000"/>
          <w:sz w:val="34"/>
          <w:szCs w:val="34"/>
          <w:lang w:val="en-US" w:eastAsia="zh-CN"/>
        </w:rPr>
        <w:t>239件企业为申请执行人的在执案件已全部结案，到位金额2123.04万元。</w:t>
      </w:r>
      <w:r>
        <w:rPr>
          <w:rFonts w:hint="default" w:ascii="黑体" w:hAnsi="黑体" w:eastAsia="黑体" w:cs="黑体"/>
          <w:color w:val="000000"/>
          <w:sz w:val="34"/>
          <w:szCs w:val="34"/>
          <w:lang w:val="en-US" w:eastAsia="zh-CN"/>
        </w:rPr>
        <w:t>三是</w:t>
      </w:r>
      <w:r>
        <w:rPr>
          <w:rFonts w:hint="default" w:ascii="Times New Roman" w:hAnsi="Times New Roman" w:eastAsia="方正仿宋简体" w:cs="Times New Roman"/>
          <w:color w:val="000000"/>
          <w:sz w:val="34"/>
          <w:szCs w:val="34"/>
          <w:lang w:val="en-US" w:eastAsia="zh-CN"/>
        </w:rPr>
        <w:t>通过召开发改案件专题研讨会、审委会、专业法官会议，用好“法答网”和案例库平台，组织“兴法小课堂”业务培训，统一裁判尺度。2025年以来，我院发回重审案件数同比下降80.8%，案件被改判数同比下降60.6%。</w:t>
      </w:r>
    </w:p>
    <w:p>
      <w:pPr>
        <w:widowControl/>
        <w:wordWrap/>
        <w:adjustRightInd/>
        <w:snapToGrid/>
        <w:spacing w:before="0" w:after="0" w:line="600" w:lineRule="exact"/>
        <w:ind w:left="0" w:leftChars="0" w:right="0" w:firstLine="640" w:firstLineChars="200"/>
        <w:textAlignment w:val="auto"/>
        <w:outlineLvl w:val="9"/>
        <w:rPr>
          <w:rFonts w:hint="default" w:ascii="方正楷体简体" w:hAnsi="方正楷体简体" w:eastAsia="方正楷体简体" w:cs="方正楷体简体"/>
          <w:color w:val="000000"/>
          <w:spacing w:val="0"/>
          <w:kern w:val="0"/>
          <w:sz w:val="34"/>
          <w:szCs w:val="34"/>
          <w:lang w:val="en-US" w:eastAsia="zh-CN" w:bidi="ar-SA"/>
        </w:rPr>
      </w:pPr>
      <w:r>
        <w:rPr>
          <w:rFonts w:hint="default" w:ascii="方正楷体简体" w:hAnsi="方正楷体简体" w:eastAsia="方正楷体简体" w:cs="方正楷体简体"/>
          <w:color w:val="000000"/>
          <w:spacing w:val="0"/>
          <w:kern w:val="0"/>
          <w:sz w:val="34"/>
          <w:szCs w:val="34"/>
          <w:lang w:val="en-US" w:eastAsia="zh-CN" w:bidi="ar-SA"/>
        </w:rPr>
        <w:t>（二）履行审判职责发挥审判职能不过硬，审判质效不理想</w:t>
      </w:r>
    </w:p>
    <w:p>
      <w:pPr>
        <w:widowControl/>
        <w:wordWrap/>
        <w:adjustRightInd/>
        <w:snapToGrid/>
        <w:spacing w:before="0" w:after="0" w:line="600" w:lineRule="exact"/>
        <w:ind w:left="0" w:leftChars="0" w:right="0" w:firstLine="643" w:firstLineChars="200"/>
        <w:textAlignment w:val="auto"/>
        <w:outlineLvl w:val="9"/>
        <w:rPr>
          <w:rFonts w:hint="default" w:ascii="Times New Roman" w:hAnsi="Times New Roman" w:eastAsia="方正仿宋简体" w:cs="Times New Roman"/>
          <w:color w:val="000000"/>
          <w:sz w:val="34"/>
          <w:szCs w:val="34"/>
          <w:lang w:val="en-US" w:eastAsia="zh-CN"/>
        </w:rPr>
      </w:pPr>
      <w:r>
        <w:rPr>
          <w:rFonts w:hint="default" w:ascii="Times New Roman" w:hAnsi="Times New Roman" w:eastAsia="方正仿宋简体" w:cs="Times New Roman"/>
          <w:b/>
          <w:bCs/>
          <w:color w:val="000000"/>
          <w:sz w:val="34"/>
          <w:szCs w:val="34"/>
        </w:rPr>
        <w:t>1.</w:t>
      </w:r>
      <w:r>
        <w:rPr>
          <w:rFonts w:hint="default" w:ascii="Times New Roman" w:hAnsi="Times New Roman" w:eastAsia="方正仿宋简体" w:cs="Times New Roman"/>
          <w:b/>
          <w:bCs/>
          <w:color w:val="000000"/>
          <w:sz w:val="34"/>
          <w:szCs w:val="34"/>
          <w:lang w:eastAsia="zh-CN"/>
        </w:rPr>
        <w:t>在解决</w:t>
      </w:r>
      <w:r>
        <w:rPr>
          <w:rFonts w:hint="default" w:ascii="Times New Roman" w:hAnsi="Times New Roman" w:eastAsia="方正仿宋简体" w:cs="Times New Roman"/>
          <w:b/>
          <w:bCs/>
          <w:color w:val="000000"/>
          <w:sz w:val="34"/>
          <w:szCs w:val="34"/>
        </w:rPr>
        <w:t>“审判质量不佳”的问题</w:t>
      </w:r>
      <w:r>
        <w:rPr>
          <w:rFonts w:hint="default" w:ascii="Times New Roman" w:hAnsi="Times New Roman" w:eastAsia="方正仿宋简体" w:cs="Times New Roman"/>
          <w:b/>
          <w:bCs/>
          <w:color w:val="000000"/>
          <w:sz w:val="34"/>
          <w:szCs w:val="34"/>
          <w:lang w:eastAsia="zh-CN"/>
        </w:rPr>
        <w:t>方面</w:t>
      </w:r>
      <w:r>
        <w:rPr>
          <w:rFonts w:hint="eastAsia" w:eastAsia="方正仿宋简体" w:cs="Times New Roman"/>
          <w:b/>
          <w:bCs/>
          <w:color w:val="000000"/>
          <w:sz w:val="34"/>
          <w:szCs w:val="34"/>
          <w:lang w:eastAsia="zh-CN"/>
        </w:rPr>
        <w:t>。</w:t>
      </w:r>
      <w:r>
        <w:rPr>
          <w:rFonts w:hint="default" w:ascii="Times New Roman" w:hAnsi="Times New Roman" w:eastAsia="方正仿宋简体" w:cs="Times New Roman"/>
          <w:color w:val="000000"/>
          <w:sz w:val="34"/>
          <w:szCs w:val="34"/>
        </w:rPr>
        <w:t>2025年以来，我院不存在瑕疵案件</w:t>
      </w:r>
      <w:r>
        <w:rPr>
          <w:rFonts w:hint="default" w:ascii="Times New Roman" w:hAnsi="Times New Roman" w:eastAsia="方正仿宋简体" w:cs="Times New Roman"/>
          <w:color w:val="000000"/>
          <w:sz w:val="34"/>
          <w:szCs w:val="34"/>
          <w:lang w:eastAsia="zh-CN"/>
        </w:rPr>
        <w:t>，一审上诉率、案件比指标已处于合理区间。巡察反馈所涉其余</w:t>
      </w:r>
      <w:r>
        <w:rPr>
          <w:rFonts w:hint="default" w:ascii="Times New Roman" w:hAnsi="Times New Roman" w:eastAsia="方正仿宋简体" w:cs="Times New Roman"/>
          <w:color w:val="000000"/>
          <w:sz w:val="34"/>
          <w:szCs w:val="34"/>
          <w:lang w:val="en-US" w:eastAsia="zh-CN"/>
        </w:rPr>
        <w:t>12项指标现已不作为考核指标。</w:t>
      </w:r>
    </w:p>
    <w:p>
      <w:pPr>
        <w:widowControl/>
        <w:wordWrap/>
        <w:adjustRightInd/>
        <w:snapToGrid/>
        <w:spacing w:before="0" w:after="0" w:line="600" w:lineRule="exact"/>
        <w:ind w:left="0" w:leftChars="0" w:right="0" w:firstLine="643" w:firstLineChars="200"/>
        <w:textAlignment w:val="auto"/>
        <w:outlineLvl w:val="9"/>
        <w:rPr>
          <w:rFonts w:hint="default" w:ascii="Times New Roman" w:hAnsi="Times New Roman" w:eastAsia="方正仿宋简体" w:cs="Times New Roman"/>
          <w:color w:val="000000"/>
          <w:sz w:val="34"/>
          <w:szCs w:val="34"/>
          <w:lang w:eastAsia="zh-CN"/>
        </w:rPr>
      </w:pPr>
      <w:r>
        <w:rPr>
          <w:rFonts w:hint="default" w:ascii="Times New Roman" w:hAnsi="Times New Roman" w:eastAsia="方正仿宋简体" w:cs="Times New Roman"/>
          <w:b/>
          <w:bCs/>
          <w:color w:val="000000"/>
          <w:sz w:val="34"/>
          <w:szCs w:val="34"/>
        </w:rPr>
        <w:t>2.</w:t>
      </w:r>
      <w:r>
        <w:rPr>
          <w:rFonts w:hint="default" w:ascii="Times New Roman" w:hAnsi="Times New Roman" w:eastAsia="方正仿宋简体" w:cs="Times New Roman"/>
          <w:b/>
          <w:bCs/>
          <w:color w:val="000000"/>
          <w:sz w:val="34"/>
          <w:szCs w:val="34"/>
          <w:lang w:eastAsia="zh-CN"/>
        </w:rPr>
        <w:t>在解决</w:t>
      </w:r>
      <w:r>
        <w:rPr>
          <w:rFonts w:hint="default" w:ascii="Times New Roman" w:hAnsi="Times New Roman" w:eastAsia="方正仿宋简体" w:cs="Times New Roman"/>
          <w:b/>
          <w:bCs/>
          <w:color w:val="000000"/>
          <w:sz w:val="34"/>
          <w:szCs w:val="34"/>
        </w:rPr>
        <w:t>案件阅核机制落实有偏差</w:t>
      </w:r>
      <w:r>
        <w:rPr>
          <w:rFonts w:hint="default" w:ascii="Times New Roman" w:hAnsi="Times New Roman" w:eastAsia="方正仿宋简体" w:cs="Times New Roman"/>
          <w:b/>
          <w:bCs/>
          <w:color w:val="000000"/>
          <w:sz w:val="34"/>
          <w:szCs w:val="34"/>
          <w:lang w:eastAsia="zh-CN"/>
        </w:rPr>
        <w:t>方面</w:t>
      </w:r>
      <w:r>
        <w:rPr>
          <w:rFonts w:hint="eastAsia" w:eastAsia="方正仿宋简体" w:cs="Times New Roman"/>
          <w:b/>
          <w:bCs/>
          <w:color w:val="000000"/>
          <w:sz w:val="34"/>
          <w:szCs w:val="34"/>
          <w:lang w:eastAsia="zh-CN"/>
        </w:rPr>
        <w:t>。</w:t>
      </w:r>
      <w:r>
        <w:rPr>
          <w:rFonts w:hint="default" w:ascii="Times New Roman" w:hAnsi="Times New Roman" w:eastAsia="方正仿宋简体" w:cs="Times New Roman"/>
          <w:color w:val="000000"/>
          <w:sz w:val="34"/>
          <w:szCs w:val="34"/>
          <w:lang w:eastAsia="zh-CN"/>
        </w:rPr>
        <w:t>压实院庭长阅核责任，</w:t>
      </w:r>
      <w:r>
        <w:rPr>
          <w:rFonts w:hint="default" w:ascii="Times New Roman" w:hAnsi="Times New Roman" w:eastAsia="方正仿宋简体" w:cs="Times New Roman"/>
          <w:color w:val="000000"/>
          <w:sz w:val="34"/>
          <w:szCs w:val="34"/>
        </w:rPr>
        <w:t>2025年以来，</w:t>
      </w:r>
      <w:r>
        <w:rPr>
          <w:rFonts w:hint="default" w:ascii="Times New Roman" w:hAnsi="Times New Roman" w:eastAsia="方正仿宋简体" w:cs="Times New Roman"/>
          <w:color w:val="000000"/>
          <w:sz w:val="34"/>
          <w:szCs w:val="34"/>
          <w:lang w:eastAsia="zh-CN"/>
        </w:rPr>
        <w:t>我院各审执</w:t>
      </w:r>
      <w:r>
        <w:rPr>
          <w:rFonts w:hint="default" w:ascii="Times New Roman" w:hAnsi="Times New Roman" w:eastAsia="方正仿宋简体" w:cs="Times New Roman"/>
          <w:color w:val="000000"/>
          <w:sz w:val="34"/>
          <w:szCs w:val="34"/>
        </w:rPr>
        <w:t>团队均以阅核方式开展工作</w:t>
      </w:r>
      <w:r>
        <w:rPr>
          <w:rFonts w:hint="default" w:ascii="Times New Roman" w:hAnsi="Times New Roman" w:eastAsia="方正仿宋简体" w:cs="Times New Roman"/>
          <w:color w:val="000000"/>
          <w:sz w:val="34"/>
          <w:szCs w:val="34"/>
          <w:lang w:eastAsia="zh-CN"/>
        </w:rPr>
        <w:t>，</w:t>
      </w:r>
      <w:r>
        <w:rPr>
          <w:rFonts w:hint="default" w:ascii="Times New Roman" w:hAnsi="Times New Roman" w:eastAsia="方正仿宋简体" w:cs="Times New Roman"/>
          <w:color w:val="000000"/>
          <w:sz w:val="34"/>
          <w:szCs w:val="34"/>
        </w:rPr>
        <w:t>实现了实质化阅核</w:t>
      </w:r>
      <w:r>
        <w:rPr>
          <w:rFonts w:hint="default" w:ascii="Times New Roman" w:hAnsi="Times New Roman" w:eastAsia="方正仿宋简体" w:cs="Times New Roman"/>
          <w:color w:val="000000"/>
          <w:sz w:val="34"/>
          <w:szCs w:val="34"/>
          <w:lang w:eastAsia="zh-CN"/>
        </w:rPr>
        <w:t>。</w:t>
      </w:r>
    </w:p>
    <w:p>
      <w:pPr>
        <w:widowControl/>
        <w:wordWrap/>
        <w:adjustRightInd/>
        <w:snapToGrid/>
        <w:spacing w:before="0" w:after="0" w:line="600" w:lineRule="exact"/>
        <w:ind w:left="0" w:leftChars="0" w:right="0" w:firstLine="643" w:firstLineChars="200"/>
        <w:textAlignment w:val="auto"/>
        <w:outlineLvl w:val="9"/>
        <w:rPr>
          <w:rFonts w:hint="default" w:ascii="Times New Roman" w:hAnsi="Times New Roman" w:eastAsia="方正仿宋简体" w:cs="Times New Roman"/>
          <w:color w:val="000000"/>
          <w:sz w:val="34"/>
          <w:szCs w:val="34"/>
        </w:rPr>
      </w:pPr>
      <w:r>
        <w:rPr>
          <w:rFonts w:hint="default" w:ascii="Times New Roman" w:hAnsi="Times New Roman" w:eastAsia="方正仿宋简体" w:cs="Times New Roman"/>
          <w:b/>
          <w:bCs/>
          <w:color w:val="000000"/>
          <w:sz w:val="34"/>
          <w:szCs w:val="34"/>
        </w:rPr>
        <w:t>3.</w:t>
      </w:r>
      <w:r>
        <w:rPr>
          <w:rFonts w:hint="default" w:ascii="Times New Roman" w:hAnsi="Times New Roman" w:eastAsia="方正仿宋简体" w:cs="Times New Roman"/>
          <w:b/>
          <w:bCs/>
          <w:color w:val="000000"/>
          <w:sz w:val="34"/>
          <w:szCs w:val="34"/>
          <w:lang w:eastAsia="zh-CN"/>
        </w:rPr>
        <w:t>在解决</w:t>
      </w:r>
      <w:r>
        <w:rPr>
          <w:rFonts w:hint="default" w:ascii="Times New Roman" w:hAnsi="Times New Roman" w:eastAsia="方正仿宋简体" w:cs="Times New Roman"/>
          <w:b/>
          <w:bCs/>
          <w:color w:val="000000"/>
          <w:sz w:val="34"/>
          <w:szCs w:val="34"/>
        </w:rPr>
        <w:t>案件办理时限抓得不紧</w:t>
      </w:r>
      <w:r>
        <w:rPr>
          <w:rFonts w:hint="default" w:ascii="Times New Roman" w:hAnsi="Times New Roman" w:eastAsia="方正仿宋简体" w:cs="Times New Roman"/>
          <w:b/>
          <w:bCs/>
          <w:color w:val="000000"/>
          <w:sz w:val="34"/>
          <w:szCs w:val="34"/>
          <w:lang w:eastAsia="zh-CN"/>
        </w:rPr>
        <w:t>方面</w:t>
      </w:r>
      <w:r>
        <w:rPr>
          <w:rFonts w:hint="eastAsia" w:eastAsia="方正仿宋简体" w:cs="Times New Roman"/>
          <w:b/>
          <w:bCs/>
          <w:color w:val="000000"/>
          <w:sz w:val="34"/>
          <w:szCs w:val="34"/>
          <w:lang w:eastAsia="zh-CN"/>
        </w:rPr>
        <w:t>。</w:t>
      </w:r>
      <w:r>
        <w:rPr>
          <w:rFonts w:hint="default" w:ascii="Times New Roman" w:hAnsi="Times New Roman" w:eastAsia="方正仿宋简体" w:cs="Times New Roman"/>
          <w:color w:val="000000"/>
          <w:sz w:val="34"/>
          <w:szCs w:val="34"/>
        </w:rPr>
        <w:t>立案庭对“上诉案件移交时间”进行台账式管理，对</w:t>
      </w:r>
      <w:r>
        <w:rPr>
          <w:rFonts w:hint="default" w:ascii="Times New Roman" w:hAnsi="Times New Roman" w:eastAsia="方正仿宋简体" w:cs="Times New Roman"/>
          <w:color w:val="000000"/>
          <w:sz w:val="34"/>
          <w:szCs w:val="34"/>
          <w:lang w:eastAsia="zh-CN"/>
        </w:rPr>
        <w:t>结案之日起</w:t>
      </w:r>
      <w:r>
        <w:rPr>
          <w:rFonts w:hint="default" w:ascii="Times New Roman" w:hAnsi="Times New Roman" w:eastAsia="方正仿宋简体" w:cs="Times New Roman"/>
          <w:color w:val="000000"/>
          <w:sz w:val="34"/>
          <w:szCs w:val="34"/>
        </w:rPr>
        <w:t>超过50天移交的，审管办予以通报。</w:t>
      </w:r>
      <w:r>
        <w:rPr>
          <w:rFonts w:hint="default" w:ascii="Times New Roman" w:hAnsi="Times New Roman" w:eastAsia="方正仿宋简体" w:cs="Times New Roman"/>
          <w:color w:val="000000"/>
          <w:sz w:val="34"/>
          <w:szCs w:val="34"/>
          <w:lang w:eastAsia="zh-CN"/>
        </w:rPr>
        <w:t>加强积案清理，巡察反馈的</w:t>
      </w:r>
      <w:r>
        <w:rPr>
          <w:rFonts w:hint="default" w:ascii="Times New Roman" w:hAnsi="Times New Roman" w:eastAsia="方正仿宋简体" w:cs="Times New Roman"/>
          <w:color w:val="000000"/>
          <w:sz w:val="34"/>
          <w:szCs w:val="34"/>
        </w:rPr>
        <w:t>7件超一年以上未结诉讼案件</w:t>
      </w:r>
      <w:r>
        <w:rPr>
          <w:rFonts w:hint="default" w:ascii="Times New Roman" w:hAnsi="Times New Roman" w:eastAsia="方正仿宋简体" w:cs="Times New Roman"/>
          <w:color w:val="000000"/>
          <w:sz w:val="34"/>
          <w:szCs w:val="34"/>
          <w:lang w:eastAsia="zh-CN"/>
        </w:rPr>
        <w:t>已全部结案。</w:t>
      </w:r>
    </w:p>
    <w:p>
      <w:pPr>
        <w:widowControl/>
        <w:wordWrap/>
        <w:adjustRightInd/>
        <w:snapToGrid/>
        <w:spacing w:before="0" w:after="0" w:line="600" w:lineRule="exact"/>
        <w:ind w:left="0" w:leftChars="0" w:right="0" w:firstLine="643" w:firstLineChars="200"/>
        <w:textAlignment w:val="auto"/>
        <w:outlineLvl w:val="9"/>
        <w:rPr>
          <w:rFonts w:hint="default" w:ascii="Times New Roman" w:hAnsi="Times New Roman" w:eastAsia="方正仿宋简体" w:cs="Times New Roman"/>
          <w:color w:val="000000"/>
          <w:sz w:val="34"/>
          <w:szCs w:val="34"/>
        </w:rPr>
      </w:pPr>
      <w:r>
        <w:rPr>
          <w:rFonts w:hint="default" w:ascii="Times New Roman" w:hAnsi="Times New Roman" w:eastAsia="方正仿宋简体" w:cs="Times New Roman"/>
          <w:b/>
          <w:bCs/>
          <w:color w:val="000000"/>
          <w:sz w:val="34"/>
          <w:szCs w:val="34"/>
        </w:rPr>
        <w:t>4.</w:t>
      </w:r>
      <w:r>
        <w:rPr>
          <w:rFonts w:hint="default" w:ascii="Times New Roman" w:hAnsi="Times New Roman" w:eastAsia="方正仿宋简体" w:cs="Times New Roman"/>
          <w:b/>
          <w:bCs/>
          <w:color w:val="000000"/>
          <w:sz w:val="34"/>
          <w:szCs w:val="34"/>
          <w:lang w:eastAsia="zh-CN"/>
        </w:rPr>
        <w:t>在解决</w:t>
      </w:r>
      <w:r>
        <w:rPr>
          <w:rFonts w:hint="default" w:ascii="Times New Roman" w:hAnsi="Times New Roman" w:eastAsia="方正仿宋简体" w:cs="Times New Roman"/>
          <w:b/>
          <w:bCs/>
          <w:color w:val="000000"/>
          <w:sz w:val="34"/>
          <w:szCs w:val="34"/>
        </w:rPr>
        <w:t>“送达难”问题仍突出</w:t>
      </w:r>
      <w:r>
        <w:rPr>
          <w:rFonts w:hint="default" w:ascii="Times New Roman" w:hAnsi="Times New Roman" w:eastAsia="方正仿宋简体" w:cs="Times New Roman"/>
          <w:b/>
          <w:bCs/>
          <w:color w:val="000000"/>
          <w:sz w:val="34"/>
          <w:szCs w:val="34"/>
          <w:lang w:eastAsia="zh-CN"/>
        </w:rPr>
        <w:t>方面</w:t>
      </w:r>
      <w:r>
        <w:rPr>
          <w:rFonts w:hint="eastAsia" w:eastAsia="方正仿宋简体" w:cs="Times New Roman"/>
          <w:b/>
          <w:bCs/>
          <w:color w:val="000000"/>
          <w:sz w:val="34"/>
          <w:szCs w:val="34"/>
          <w:lang w:eastAsia="zh-CN"/>
        </w:rPr>
        <w:t>。</w:t>
      </w:r>
      <w:r>
        <w:rPr>
          <w:rFonts w:hint="default" w:ascii="黑体" w:hAnsi="黑体" w:eastAsia="黑体" w:cs="黑体"/>
          <w:color w:val="000000"/>
          <w:sz w:val="34"/>
          <w:szCs w:val="34"/>
          <w:lang w:val="en-US" w:eastAsia="zh-CN"/>
        </w:rPr>
        <w:t>一是</w:t>
      </w:r>
      <w:r>
        <w:rPr>
          <w:rFonts w:hint="default" w:ascii="Times New Roman" w:hAnsi="Times New Roman" w:eastAsia="方正仿宋简体" w:cs="Times New Roman"/>
          <w:color w:val="000000"/>
          <w:sz w:val="34"/>
          <w:szCs w:val="34"/>
        </w:rPr>
        <w:t>在立案阶段要求当事人填写准确、有效的送达地址，提供多种联系方式</w:t>
      </w:r>
      <w:r>
        <w:rPr>
          <w:rFonts w:hint="default" w:ascii="Times New Roman" w:hAnsi="Times New Roman" w:eastAsia="方正仿宋简体" w:cs="Times New Roman"/>
          <w:color w:val="000000"/>
          <w:sz w:val="34"/>
          <w:szCs w:val="34"/>
          <w:lang w:eastAsia="zh-CN"/>
        </w:rPr>
        <w:t>，</w:t>
      </w:r>
      <w:r>
        <w:rPr>
          <w:rFonts w:hint="default" w:ascii="Times New Roman" w:hAnsi="Times New Roman" w:eastAsia="方正仿宋简体" w:cs="Times New Roman"/>
          <w:color w:val="000000"/>
          <w:sz w:val="34"/>
          <w:szCs w:val="34"/>
        </w:rPr>
        <w:t>积极使用微信等即时通讯工具送达，绝大多数案件送达时长缩短至2天以内。</w:t>
      </w:r>
      <w:r>
        <w:rPr>
          <w:rFonts w:hint="default" w:ascii="黑体" w:hAnsi="黑体" w:eastAsia="黑体" w:cs="黑体"/>
          <w:color w:val="000000"/>
          <w:sz w:val="34"/>
          <w:szCs w:val="34"/>
          <w:lang w:val="en-US" w:eastAsia="zh-CN"/>
        </w:rPr>
        <w:t>二是</w:t>
      </w:r>
      <w:r>
        <w:rPr>
          <w:rFonts w:hint="default" w:ascii="Times New Roman" w:hAnsi="Times New Roman" w:eastAsia="方正仿宋简体" w:cs="Times New Roman"/>
          <w:b w:val="0"/>
          <w:bCs w:val="0"/>
          <w:color w:val="000000"/>
          <w:sz w:val="34"/>
          <w:szCs w:val="34"/>
          <w:lang w:val="en-US" w:eastAsia="zh-CN"/>
        </w:rPr>
        <w:t>宣传电子“三书”送达的便捷优势，</w:t>
      </w:r>
      <w:r>
        <w:rPr>
          <w:rFonts w:hint="default" w:ascii="Times New Roman" w:hAnsi="Times New Roman" w:eastAsia="方正仿宋简体" w:cs="Times New Roman"/>
          <w:b w:val="0"/>
          <w:bCs w:val="0"/>
          <w:color w:val="000000"/>
          <w:sz w:val="34"/>
          <w:szCs w:val="34"/>
          <w:lang w:eastAsia="zh-CN"/>
        </w:rPr>
        <w:t>对</w:t>
      </w:r>
      <w:r>
        <w:rPr>
          <w:rFonts w:hint="default" w:ascii="Times New Roman" w:hAnsi="Times New Roman" w:eastAsia="方正仿宋简体" w:cs="Times New Roman"/>
          <w:color w:val="000000"/>
          <w:sz w:val="34"/>
          <w:szCs w:val="34"/>
          <w:lang w:eastAsia="zh-CN"/>
        </w:rPr>
        <w:t>不宜</w:t>
      </w:r>
      <w:r>
        <w:rPr>
          <w:rFonts w:hint="default" w:ascii="Times New Roman" w:hAnsi="Times New Roman" w:eastAsia="方正仿宋简体" w:cs="Times New Roman"/>
          <w:color w:val="000000"/>
          <w:sz w:val="34"/>
          <w:szCs w:val="34"/>
        </w:rPr>
        <w:t>电子送达的，采用直接送达或邮寄送达</w:t>
      </w:r>
      <w:r>
        <w:rPr>
          <w:rFonts w:hint="default" w:ascii="Times New Roman" w:hAnsi="Times New Roman" w:eastAsia="方正仿宋简体" w:cs="Times New Roman"/>
          <w:color w:val="000000"/>
          <w:sz w:val="34"/>
          <w:szCs w:val="34"/>
          <w:lang w:eastAsia="zh-CN"/>
        </w:rPr>
        <w:t>作为</w:t>
      </w:r>
      <w:r>
        <w:rPr>
          <w:rFonts w:hint="default" w:ascii="Times New Roman" w:hAnsi="Times New Roman" w:eastAsia="方正仿宋简体" w:cs="Times New Roman"/>
          <w:color w:val="000000"/>
          <w:sz w:val="34"/>
          <w:szCs w:val="34"/>
        </w:rPr>
        <w:t>补充。</w:t>
      </w:r>
      <w:r>
        <w:rPr>
          <w:rFonts w:hint="default" w:ascii="Times New Roman" w:hAnsi="Times New Roman" w:eastAsia="方正仿宋简体" w:cs="Times New Roman"/>
          <w:color w:val="000000"/>
          <w:sz w:val="34"/>
          <w:szCs w:val="34"/>
          <w:lang w:val="en-US" w:eastAsia="zh-CN"/>
        </w:rPr>
        <w:t>2025年以来，</w:t>
      </w:r>
      <w:r>
        <w:rPr>
          <w:rFonts w:hint="default" w:ascii="Times New Roman" w:hAnsi="Times New Roman" w:eastAsia="方正仿宋简体" w:cs="Times New Roman"/>
          <w:color w:val="000000"/>
          <w:sz w:val="34"/>
          <w:szCs w:val="34"/>
        </w:rPr>
        <w:t>电子送达“三书”</w:t>
      </w:r>
      <w:r>
        <w:rPr>
          <w:rFonts w:hint="default" w:ascii="Times New Roman" w:hAnsi="Times New Roman" w:eastAsia="方正仿宋简体" w:cs="Times New Roman"/>
          <w:color w:val="000000"/>
          <w:sz w:val="34"/>
          <w:szCs w:val="34"/>
          <w:lang w:eastAsia="zh-CN"/>
        </w:rPr>
        <w:t>成功率</w:t>
      </w:r>
      <w:r>
        <w:rPr>
          <w:rFonts w:hint="default" w:ascii="Times New Roman" w:hAnsi="Times New Roman" w:eastAsia="方正仿宋简体" w:cs="Times New Roman"/>
          <w:color w:val="000000"/>
          <w:sz w:val="34"/>
          <w:szCs w:val="34"/>
        </w:rPr>
        <w:t>达</w:t>
      </w:r>
      <w:r>
        <w:rPr>
          <w:rFonts w:hint="default" w:ascii="Times New Roman" w:hAnsi="Times New Roman" w:eastAsia="方正仿宋简体" w:cs="Times New Roman"/>
          <w:color w:val="000000"/>
          <w:sz w:val="34"/>
          <w:szCs w:val="34"/>
          <w:lang w:val="en-US" w:eastAsia="zh-CN"/>
        </w:rPr>
        <w:t>82.59</w:t>
      </w:r>
      <w:r>
        <w:rPr>
          <w:rFonts w:hint="default" w:ascii="Times New Roman" w:hAnsi="Times New Roman" w:eastAsia="方正仿宋简体" w:cs="Times New Roman"/>
          <w:color w:val="000000"/>
          <w:sz w:val="34"/>
          <w:szCs w:val="34"/>
        </w:rPr>
        <w:t>%。</w:t>
      </w:r>
    </w:p>
    <w:p>
      <w:pPr>
        <w:widowControl/>
        <w:wordWrap/>
        <w:adjustRightInd/>
        <w:snapToGrid/>
        <w:spacing w:before="0" w:after="0" w:line="600" w:lineRule="exact"/>
        <w:ind w:left="0" w:leftChars="0" w:right="0" w:firstLine="643" w:firstLineChars="200"/>
        <w:textAlignment w:val="auto"/>
        <w:outlineLvl w:val="9"/>
        <w:rPr>
          <w:rFonts w:hint="default" w:ascii="Times New Roman" w:hAnsi="Times New Roman" w:eastAsia="方正仿宋简体" w:cs="Times New Roman"/>
          <w:color w:val="000000"/>
          <w:sz w:val="34"/>
          <w:szCs w:val="34"/>
          <w:lang w:val="en-US" w:eastAsia="zh-CN"/>
        </w:rPr>
      </w:pPr>
      <w:r>
        <w:rPr>
          <w:rFonts w:hint="default" w:ascii="Times New Roman" w:hAnsi="Times New Roman" w:eastAsia="方正仿宋简体" w:cs="Times New Roman"/>
          <w:b/>
          <w:bCs/>
          <w:color w:val="000000"/>
          <w:sz w:val="34"/>
          <w:szCs w:val="34"/>
        </w:rPr>
        <w:t>5.</w:t>
      </w:r>
      <w:r>
        <w:rPr>
          <w:rFonts w:hint="default" w:ascii="Times New Roman" w:hAnsi="Times New Roman" w:eastAsia="方正仿宋简体" w:cs="Times New Roman"/>
          <w:b/>
          <w:bCs/>
          <w:color w:val="000000"/>
          <w:sz w:val="34"/>
          <w:szCs w:val="34"/>
          <w:lang w:eastAsia="zh-CN"/>
        </w:rPr>
        <w:t>在解决</w:t>
      </w:r>
      <w:r>
        <w:rPr>
          <w:rFonts w:hint="default" w:ascii="Times New Roman" w:hAnsi="Times New Roman" w:eastAsia="方正仿宋简体" w:cs="Times New Roman"/>
          <w:b/>
          <w:bCs/>
          <w:color w:val="000000"/>
          <w:sz w:val="34"/>
          <w:szCs w:val="34"/>
        </w:rPr>
        <w:t>司法建议工作标准不高</w:t>
      </w:r>
      <w:r>
        <w:rPr>
          <w:rFonts w:hint="default" w:ascii="Times New Roman" w:hAnsi="Times New Roman" w:eastAsia="方正仿宋简体" w:cs="Times New Roman"/>
          <w:b/>
          <w:bCs/>
          <w:color w:val="000000"/>
          <w:sz w:val="34"/>
          <w:szCs w:val="34"/>
          <w:lang w:eastAsia="zh-CN"/>
        </w:rPr>
        <w:t>方面</w:t>
      </w:r>
      <w:r>
        <w:rPr>
          <w:rFonts w:hint="eastAsia" w:eastAsia="方正仿宋简体" w:cs="Times New Roman"/>
          <w:b/>
          <w:bCs/>
          <w:color w:val="000000"/>
          <w:sz w:val="34"/>
          <w:szCs w:val="34"/>
          <w:lang w:eastAsia="zh-CN"/>
        </w:rPr>
        <w:t>。</w:t>
      </w:r>
      <w:r>
        <w:rPr>
          <w:rFonts w:hint="default" w:ascii="黑体" w:hAnsi="黑体" w:eastAsia="黑体" w:cs="黑体"/>
          <w:color w:val="000000"/>
          <w:sz w:val="34"/>
          <w:szCs w:val="34"/>
          <w:lang w:val="en-US" w:eastAsia="zh-CN"/>
        </w:rPr>
        <w:t>一是</w:t>
      </w:r>
      <w:r>
        <w:rPr>
          <w:rFonts w:hint="default" w:ascii="Times New Roman" w:hAnsi="Times New Roman" w:eastAsia="方正仿宋简体" w:cs="Times New Roman"/>
          <w:color w:val="000000"/>
          <w:sz w:val="34"/>
          <w:szCs w:val="34"/>
        </w:rPr>
        <w:t>聚焦党委政府中心工作、基层治理薄弱环节和群众反映强烈的突出问题</w:t>
      </w:r>
      <w:r>
        <w:rPr>
          <w:rFonts w:hint="default" w:ascii="Times New Roman" w:hAnsi="Times New Roman" w:eastAsia="方正仿宋简体" w:cs="Times New Roman"/>
          <w:color w:val="000000"/>
          <w:sz w:val="34"/>
          <w:szCs w:val="34"/>
          <w:lang w:eastAsia="zh-CN"/>
        </w:rPr>
        <w:t>制发</w:t>
      </w:r>
      <w:r>
        <w:rPr>
          <w:rFonts w:hint="default" w:ascii="Times New Roman" w:hAnsi="Times New Roman" w:eastAsia="方正仿宋简体" w:cs="Times New Roman"/>
          <w:color w:val="000000"/>
          <w:sz w:val="34"/>
          <w:szCs w:val="34"/>
        </w:rPr>
        <w:t>司法建议。2024年，我院刑事、民事、行政、执行部类分别制发司法建议</w:t>
      </w:r>
      <w:r>
        <w:rPr>
          <w:rFonts w:hint="default" w:ascii="Times New Roman" w:hAnsi="Times New Roman" w:eastAsia="方正仿宋简体" w:cs="Times New Roman"/>
          <w:color w:val="000000"/>
          <w:sz w:val="34"/>
          <w:szCs w:val="34"/>
          <w:lang w:val="en-US" w:eastAsia="zh-CN"/>
        </w:rPr>
        <w:t>3</w:t>
      </w:r>
      <w:r>
        <w:rPr>
          <w:rFonts w:hint="default" w:ascii="Times New Roman" w:hAnsi="Times New Roman" w:eastAsia="方正仿宋简体" w:cs="Times New Roman"/>
          <w:color w:val="000000"/>
          <w:sz w:val="34"/>
          <w:szCs w:val="34"/>
        </w:rPr>
        <w:t>个、2个、4个、5个。</w:t>
      </w:r>
      <w:r>
        <w:rPr>
          <w:rFonts w:hint="default" w:ascii="Times New Roman" w:hAnsi="Times New Roman" w:eastAsia="方正仿宋简体" w:cs="Times New Roman"/>
          <w:color w:val="000000"/>
          <w:sz w:val="34"/>
          <w:szCs w:val="34"/>
          <w:lang w:val="en-US" w:eastAsia="zh-CN"/>
        </w:rPr>
        <w:t>2025年以来，我院行政部类制发司法建议2个。</w:t>
      </w:r>
      <w:r>
        <w:rPr>
          <w:rFonts w:hint="default" w:ascii="黑体" w:hAnsi="黑体" w:eastAsia="黑体" w:cs="黑体"/>
          <w:color w:val="000000"/>
          <w:sz w:val="34"/>
          <w:szCs w:val="34"/>
          <w:lang w:val="en-US" w:eastAsia="zh-CN"/>
        </w:rPr>
        <w:t>二是</w:t>
      </w:r>
      <w:r>
        <w:rPr>
          <w:rFonts w:hint="default" w:ascii="Times New Roman" w:hAnsi="Times New Roman" w:eastAsia="方正仿宋简体" w:cs="Times New Roman"/>
          <w:b w:val="0"/>
          <w:bCs w:val="0"/>
          <w:color w:val="000000"/>
          <w:sz w:val="34"/>
          <w:szCs w:val="34"/>
          <w:lang w:eastAsia="zh-CN"/>
        </w:rPr>
        <w:t>由</w:t>
      </w:r>
      <w:r>
        <w:rPr>
          <w:rFonts w:hint="default" w:ascii="Times New Roman" w:hAnsi="Times New Roman" w:eastAsia="方正仿宋简体" w:cs="Times New Roman"/>
          <w:b w:val="0"/>
          <w:bCs w:val="0"/>
          <w:color w:val="000000"/>
          <w:sz w:val="34"/>
          <w:szCs w:val="34"/>
        </w:rPr>
        <w:t>政</w:t>
      </w:r>
      <w:r>
        <w:rPr>
          <w:rFonts w:hint="default" w:ascii="Times New Roman" w:hAnsi="Times New Roman" w:eastAsia="方正仿宋简体" w:cs="Times New Roman"/>
          <w:color w:val="000000"/>
          <w:sz w:val="34"/>
          <w:szCs w:val="34"/>
        </w:rPr>
        <w:t>治部对司法建议实行统一格式、统一编号管理、统一制作印发、统一归口管理</w:t>
      </w:r>
      <w:r>
        <w:rPr>
          <w:rFonts w:hint="default" w:ascii="Times New Roman" w:hAnsi="Times New Roman" w:eastAsia="方正仿宋简体" w:cs="Times New Roman"/>
          <w:color w:val="000000"/>
          <w:sz w:val="34"/>
          <w:szCs w:val="34"/>
          <w:lang w:eastAsia="zh-CN"/>
        </w:rPr>
        <w:t>。</w:t>
      </w:r>
      <w:r>
        <w:rPr>
          <w:rFonts w:hint="default" w:ascii="Times New Roman" w:hAnsi="Times New Roman" w:eastAsia="方正仿宋简体" w:cs="Times New Roman"/>
          <w:color w:val="000000"/>
          <w:sz w:val="34"/>
          <w:szCs w:val="34"/>
        </w:rPr>
        <w:t>司法建议</w:t>
      </w:r>
      <w:r>
        <w:rPr>
          <w:rFonts w:hint="default" w:ascii="Times New Roman" w:hAnsi="Times New Roman" w:eastAsia="方正仿宋简体" w:cs="Times New Roman"/>
          <w:color w:val="000000"/>
          <w:sz w:val="34"/>
          <w:szCs w:val="34"/>
          <w:lang w:eastAsia="zh-CN"/>
        </w:rPr>
        <w:t>必须引用具体法律条文，</w:t>
      </w:r>
      <w:r>
        <w:rPr>
          <w:rFonts w:hint="default" w:ascii="Times New Roman" w:hAnsi="Times New Roman" w:eastAsia="方正仿宋简体" w:cs="Times New Roman"/>
          <w:color w:val="000000"/>
          <w:sz w:val="34"/>
          <w:szCs w:val="34"/>
        </w:rPr>
        <w:t>必须经审委会研究把关后方可发送。</w:t>
      </w:r>
    </w:p>
    <w:p>
      <w:pPr>
        <w:widowControl/>
        <w:wordWrap/>
        <w:adjustRightInd/>
        <w:snapToGrid/>
        <w:spacing w:before="0" w:after="0" w:line="600" w:lineRule="exact"/>
        <w:ind w:left="0" w:leftChars="0" w:right="0" w:firstLine="640" w:firstLineChars="200"/>
        <w:textAlignment w:val="auto"/>
        <w:outlineLvl w:val="9"/>
        <w:rPr>
          <w:rFonts w:hint="default" w:ascii="方正楷体简体" w:hAnsi="方正楷体简体" w:eastAsia="方正楷体简体" w:cs="方正楷体简体"/>
          <w:color w:val="000000"/>
          <w:spacing w:val="0"/>
          <w:kern w:val="0"/>
          <w:sz w:val="34"/>
          <w:szCs w:val="34"/>
          <w:lang w:val="en-US" w:eastAsia="zh-CN" w:bidi="ar-SA"/>
        </w:rPr>
      </w:pPr>
      <w:r>
        <w:rPr>
          <w:rFonts w:hint="default" w:ascii="方正楷体简体" w:hAnsi="方正楷体简体" w:eastAsia="方正楷体简体" w:cs="方正楷体简体"/>
          <w:color w:val="000000"/>
          <w:spacing w:val="0"/>
          <w:kern w:val="0"/>
          <w:sz w:val="34"/>
          <w:szCs w:val="34"/>
          <w:lang w:val="en-US" w:eastAsia="zh-CN" w:bidi="ar-SA"/>
        </w:rPr>
        <w:t>（三）践行司法为民理念不全面，满足人民群众司法新期待有落差</w:t>
      </w:r>
    </w:p>
    <w:p>
      <w:pPr>
        <w:widowControl/>
        <w:wordWrap/>
        <w:adjustRightInd/>
        <w:snapToGrid/>
        <w:spacing w:before="0" w:after="0" w:line="600" w:lineRule="exact"/>
        <w:ind w:left="0" w:leftChars="0" w:right="0" w:firstLine="643" w:firstLineChars="200"/>
        <w:textAlignment w:val="auto"/>
        <w:outlineLvl w:val="9"/>
        <w:rPr>
          <w:rFonts w:hint="default" w:ascii="Times New Roman" w:hAnsi="Times New Roman" w:eastAsia="方正仿宋简体" w:cs="Times New Roman"/>
          <w:color w:val="000000"/>
          <w:sz w:val="34"/>
          <w:szCs w:val="34"/>
        </w:rPr>
      </w:pPr>
      <w:r>
        <w:rPr>
          <w:rFonts w:hint="default" w:ascii="Times New Roman" w:hAnsi="Times New Roman" w:eastAsia="方正仿宋简体" w:cs="Times New Roman"/>
          <w:b/>
          <w:bCs/>
          <w:color w:val="000000"/>
          <w:sz w:val="34"/>
          <w:szCs w:val="34"/>
        </w:rPr>
        <w:t>1.</w:t>
      </w:r>
      <w:r>
        <w:rPr>
          <w:rFonts w:hint="default" w:ascii="Times New Roman" w:hAnsi="Times New Roman" w:eastAsia="方正仿宋简体" w:cs="Times New Roman"/>
          <w:b/>
          <w:bCs/>
          <w:color w:val="000000"/>
          <w:sz w:val="34"/>
          <w:szCs w:val="34"/>
          <w:lang w:eastAsia="zh-CN"/>
        </w:rPr>
        <w:t>在解决</w:t>
      </w:r>
      <w:r>
        <w:rPr>
          <w:rFonts w:hint="default" w:ascii="Times New Roman" w:hAnsi="Times New Roman" w:eastAsia="方正仿宋简体" w:cs="Times New Roman"/>
          <w:b/>
          <w:bCs/>
          <w:color w:val="000000"/>
          <w:sz w:val="34"/>
          <w:szCs w:val="34"/>
        </w:rPr>
        <w:t>诉前环节工作存在短板</w:t>
      </w:r>
      <w:r>
        <w:rPr>
          <w:rFonts w:hint="default" w:ascii="Times New Roman" w:hAnsi="Times New Roman" w:eastAsia="方正仿宋简体" w:cs="Times New Roman"/>
          <w:b/>
          <w:bCs/>
          <w:color w:val="000000"/>
          <w:sz w:val="34"/>
          <w:szCs w:val="34"/>
          <w:lang w:eastAsia="zh-CN"/>
        </w:rPr>
        <w:t>方面</w:t>
      </w:r>
      <w:r>
        <w:rPr>
          <w:rFonts w:hint="eastAsia" w:eastAsia="方正仿宋简体" w:cs="Times New Roman"/>
          <w:b/>
          <w:bCs/>
          <w:color w:val="000000"/>
          <w:sz w:val="34"/>
          <w:szCs w:val="34"/>
          <w:lang w:eastAsia="zh-CN"/>
        </w:rPr>
        <w:t>。</w:t>
      </w:r>
      <w:r>
        <w:rPr>
          <w:rFonts w:hint="default" w:ascii="黑体" w:hAnsi="黑体" w:eastAsia="黑体" w:cs="黑体"/>
          <w:color w:val="000000"/>
          <w:sz w:val="34"/>
          <w:szCs w:val="34"/>
          <w:lang w:val="en-US" w:eastAsia="zh-CN"/>
        </w:rPr>
        <w:t>一是</w:t>
      </w:r>
      <w:r>
        <w:rPr>
          <w:rFonts w:hint="default" w:ascii="Times New Roman" w:hAnsi="Times New Roman" w:eastAsia="方正仿宋简体" w:cs="Times New Roman"/>
          <w:color w:val="000000"/>
          <w:sz w:val="34"/>
          <w:szCs w:val="34"/>
          <w:lang w:eastAsia="zh-CN"/>
        </w:rPr>
        <w:t>做好网上立案宣传指导，</w:t>
      </w:r>
      <w:r>
        <w:rPr>
          <w:rFonts w:hint="default" w:ascii="Times New Roman" w:hAnsi="Times New Roman" w:eastAsia="方正仿宋简体" w:cs="Times New Roman"/>
          <w:color w:val="000000"/>
          <w:sz w:val="34"/>
          <w:szCs w:val="34"/>
          <w:lang w:val="en-US" w:eastAsia="zh-CN"/>
        </w:rPr>
        <w:t>2025年以来民事新收案件4232件，网上立案210件，占比4.96%。</w:t>
      </w:r>
      <w:r>
        <w:rPr>
          <w:rFonts w:hint="default" w:ascii="黑体" w:hAnsi="黑体" w:eastAsia="黑体" w:cs="黑体"/>
          <w:color w:val="000000"/>
          <w:sz w:val="34"/>
          <w:szCs w:val="34"/>
          <w:lang w:val="en-US" w:eastAsia="zh-CN"/>
        </w:rPr>
        <w:t>二是</w:t>
      </w:r>
      <w:r>
        <w:rPr>
          <w:rFonts w:hint="default" w:ascii="Times New Roman" w:hAnsi="Times New Roman" w:eastAsia="方正仿宋简体" w:cs="Times New Roman"/>
          <w:color w:val="000000"/>
          <w:sz w:val="34"/>
          <w:szCs w:val="34"/>
        </w:rPr>
        <w:t>完善</w:t>
      </w:r>
      <w:r>
        <w:rPr>
          <w:rFonts w:hint="default" w:ascii="Times New Roman" w:hAnsi="Times New Roman" w:eastAsia="方正仿宋简体" w:cs="Times New Roman"/>
          <w:color w:val="000000"/>
          <w:sz w:val="34"/>
          <w:szCs w:val="34"/>
          <w:lang w:eastAsia="zh-CN"/>
        </w:rPr>
        <w:t>调解员</w:t>
      </w:r>
      <w:r>
        <w:rPr>
          <w:rFonts w:hint="default" w:ascii="Times New Roman" w:hAnsi="Times New Roman" w:eastAsia="方正仿宋简体" w:cs="Times New Roman"/>
          <w:color w:val="000000"/>
          <w:sz w:val="34"/>
          <w:szCs w:val="34"/>
        </w:rPr>
        <w:t>工作纪律和奖惩措施</w:t>
      </w:r>
      <w:r>
        <w:rPr>
          <w:rFonts w:hint="default" w:ascii="Times New Roman" w:hAnsi="Times New Roman" w:eastAsia="方正仿宋简体" w:cs="Times New Roman"/>
          <w:color w:val="000000"/>
          <w:sz w:val="34"/>
          <w:szCs w:val="34"/>
          <w:lang w:eastAsia="zh-CN"/>
        </w:rPr>
        <w:t>，</w:t>
      </w:r>
      <w:r>
        <w:rPr>
          <w:rFonts w:hint="default" w:ascii="Times New Roman" w:hAnsi="Times New Roman" w:eastAsia="方正仿宋简体" w:cs="Times New Roman"/>
          <w:color w:val="000000"/>
          <w:sz w:val="34"/>
          <w:szCs w:val="34"/>
        </w:rPr>
        <w:t>提高调解</w:t>
      </w:r>
      <w:r>
        <w:rPr>
          <w:rFonts w:hint="default" w:ascii="Times New Roman" w:hAnsi="Times New Roman" w:eastAsia="方正仿宋简体" w:cs="Times New Roman"/>
          <w:color w:val="000000"/>
          <w:sz w:val="34"/>
          <w:szCs w:val="34"/>
          <w:lang w:eastAsia="zh-CN"/>
        </w:rPr>
        <w:t>积极性</w:t>
      </w:r>
      <w:r>
        <w:rPr>
          <w:rFonts w:hint="default" w:ascii="Times New Roman" w:hAnsi="Times New Roman" w:eastAsia="方正仿宋简体" w:cs="Times New Roman"/>
          <w:color w:val="000000"/>
          <w:sz w:val="34"/>
          <w:szCs w:val="34"/>
        </w:rPr>
        <w:t>。</w:t>
      </w:r>
      <w:r>
        <w:rPr>
          <w:rFonts w:hint="default" w:ascii="Times New Roman" w:hAnsi="Times New Roman" w:eastAsia="方正仿宋简体" w:cs="Times New Roman"/>
          <w:color w:val="000000"/>
          <w:sz w:val="34"/>
          <w:szCs w:val="34"/>
          <w:lang w:val="en-US" w:eastAsia="zh-CN"/>
        </w:rPr>
        <w:t>2025年以来，先行（诉前）调解成功率55.34%。</w:t>
      </w:r>
      <w:r>
        <w:rPr>
          <w:rFonts w:hint="default" w:ascii="黑体" w:hAnsi="黑体" w:eastAsia="黑体" w:cs="黑体"/>
          <w:color w:val="000000"/>
          <w:sz w:val="34"/>
          <w:szCs w:val="34"/>
          <w:lang w:val="en-US" w:eastAsia="zh-CN"/>
        </w:rPr>
        <w:t>三是</w:t>
      </w:r>
      <w:r>
        <w:rPr>
          <w:rFonts w:hint="default" w:ascii="Times New Roman" w:hAnsi="Times New Roman" w:eastAsia="方正仿宋简体" w:cs="Times New Roman"/>
          <w:color w:val="000000"/>
          <w:sz w:val="34"/>
          <w:szCs w:val="34"/>
        </w:rPr>
        <w:t>开展“民诉前调”案件清理专项</w:t>
      </w:r>
      <w:r>
        <w:rPr>
          <w:rFonts w:hint="default" w:ascii="Times New Roman" w:hAnsi="Times New Roman" w:eastAsia="方正仿宋简体" w:cs="Times New Roman"/>
          <w:color w:val="000000"/>
          <w:sz w:val="34"/>
          <w:szCs w:val="34"/>
          <w:lang w:eastAsia="zh-CN"/>
        </w:rPr>
        <w:t>行动</w:t>
      </w:r>
      <w:r>
        <w:rPr>
          <w:rFonts w:hint="default" w:ascii="Times New Roman" w:hAnsi="Times New Roman" w:eastAsia="方正仿宋简体" w:cs="Times New Roman"/>
          <w:color w:val="000000"/>
          <w:sz w:val="34"/>
          <w:szCs w:val="34"/>
        </w:rPr>
        <w:t>，</w:t>
      </w:r>
      <w:r>
        <w:rPr>
          <w:rFonts w:hint="default" w:ascii="Times New Roman" w:hAnsi="Times New Roman" w:eastAsia="方正仿宋简体" w:cs="Times New Roman"/>
          <w:color w:val="000000"/>
          <w:sz w:val="34"/>
          <w:szCs w:val="34"/>
          <w:lang w:eastAsia="zh-CN"/>
        </w:rPr>
        <w:t>“民诉前调”案件现已彻底清零，全部结案或转立“民初”案号。</w:t>
      </w:r>
    </w:p>
    <w:p>
      <w:pPr>
        <w:widowControl/>
        <w:wordWrap/>
        <w:adjustRightInd/>
        <w:snapToGrid/>
        <w:spacing w:before="0" w:after="0" w:line="600" w:lineRule="exact"/>
        <w:ind w:left="0" w:leftChars="0" w:right="0" w:firstLine="643" w:firstLineChars="200"/>
        <w:textAlignment w:val="auto"/>
        <w:outlineLvl w:val="9"/>
        <w:rPr>
          <w:rFonts w:hint="default" w:ascii="Times New Roman" w:hAnsi="Times New Roman" w:eastAsia="方正仿宋简体" w:cs="Times New Roman"/>
          <w:color w:val="000000"/>
          <w:sz w:val="34"/>
          <w:szCs w:val="34"/>
        </w:rPr>
      </w:pPr>
      <w:r>
        <w:rPr>
          <w:rFonts w:hint="default" w:ascii="Times New Roman" w:hAnsi="Times New Roman" w:eastAsia="方正仿宋简体" w:cs="Times New Roman"/>
          <w:b/>
          <w:bCs/>
          <w:color w:val="000000"/>
          <w:sz w:val="34"/>
          <w:szCs w:val="34"/>
        </w:rPr>
        <w:t>2.</w:t>
      </w:r>
      <w:r>
        <w:rPr>
          <w:rFonts w:hint="default" w:ascii="Times New Roman" w:hAnsi="Times New Roman" w:eastAsia="方正仿宋简体" w:cs="Times New Roman"/>
          <w:b/>
          <w:bCs/>
          <w:color w:val="000000"/>
          <w:sz w:val="34"/>
          <w:szCs w:val="34"/>
          <w:lang w:eastAsia="zh-CN"/>
        </w:rPr>
        <w:t>在解决</w:t>
      </w:r>
      <w:r>
        <w:rPr>
          <w:rFonts w:hint="default" w:ascii="Times New Roman" w:hAnsi="Times New Roman" w:eastAsia="方正仿宋简体" w:cs="Times New Roman"/>
          <w:b/>
          <w:bCs/>
          <w:color w:val="000000"/>
          <w:sz w:val="34"/>
          <w:szCs w:val="34"/>
        </w:rPr>
        <w:t>“执行难”积弊犹存</w:t>
      </w:r>
      <w:r>
        <w:rPr>
          <w:rFonts w:hint="default" w:ascii="Times New Roman" w:hAnsi="Times New Roman" w:eastAsia="方正仿宋简体" w:cs="Times New Roman"/>
          <w:b/>
          <w:bCs/>
          <w:color w:val="000000"/>
          <w:sz w:val="34"/>
          <w:szCs w:val="34"/>
          <w:lang w:eastAsia="zh-CN"/>
        </w:rPr>
        <w:t>方面</w:t>
      </w:r>
      <w:r>
        <w:rPr>
          <w:rFonts w:hint="eastAsia" w:eastAsia="方正仿宋简体" w:cs="Times New Roman"/>
          <w:b/>
          <w:bCs/>
          <w:color w:val="000000"/>
          <w:sz w:val="34"/>
          <w:szCs w:val="34"/>
          <w:lang w:eastAsia="zh-CN"/>
        </w:rPr>
        <w:t>。</w:t>
      </w:r>
      <w:r>
        <w:rPr>
          <w:rFonts w:hint="default" w:ascii="黑体" w:hAnsi="黑体" w:eastAsia="黑体" w:cs="黑体"/>
          <w:color w:val="000000"/>
          <w:sz w:val="34"/>
          <w:szCs w:val="34"/>
          <w:lang w:val="en-US" w:eastAsia="zh-CN"/>
        </w:rPr>
        <w:t>一是</w:t>
      </w:r>
      <w:r>
        <w:rPr>
          <w:rFonts w:hint="default" w:ascii="Times New Roman" w:hAnsi="Times New Roman" w:eastAsia="方正仿宋简体" w:cs="Times New Roman"/>
          <w:color w:val="000000"/>
          <w:sz w:val="34"/>
          <w:szCs w:val="34"/>
          <w:lang w:eastAsia="zh-CN"/>
        </w:rPr>
        <w:t>平均执行时间指数现已不作为考核指标，但</w:t>
      </w:r>
      <w:r>
        <w:rPr>
          <w:rFonts w:hint="default" w:ascii="Times New Roman" w:hAnsi="Times New Roman" w:eastAsia="方正仿宋简体" w:cs="Times New Roman"/>
          <w:color w:val="000000"/>
          <w:sz w:val="34"/>
          <w:szCs w:val="34"/>
        </w:rPr>
        <w:t>我院</w:t>
      </w:r>
      <w:r>
        <w:rPr>
          <w:rFonts w:hint="default" w:ascii="Times New Roman" w:hAnsi="Times New Roman" w:eastAsia="方正仿宋简体" w:cs="Times New Roman"/>
          <w:color w:val="000000"/>
          <w:sz w:val="34"/>
          <w:szCs w:val="34"/>
          <w:lang w:eastAsia="zh-CN"/>
        </w:rPr>
        <w:t>定期开展执行攻坚，</w:t>
      </w:r>
      <w:r>
        <w:rPr>
          <w:rFonts w:hint="default" w:ascii="Times New Roman" w:hAnsi="Times New Roman" w:eastAsia="方正仿宋简体" w:cs="Times New Roman"/>
          <w:color w:val="000000"/>
          <w:sz w:val="34"/>
          <w:szCs w:val="34"/>
        </w:rPr>
        <w:t>维护当事人胜诉权益</w:t>
      </w:r>
      <w:r>
        <w:rPr>
          <w:rFonts w:hint="default" w:ascii="Times New Roman" w:hAnsi="Times New Roman" w:eastAsia="方正仿宋简体" w:cs="Times New Roman"/>
          <w:color w:val="000000"/>
          <w:sz w:val="34"/>
          <w:szCs w:val="34"/>
          <w:lang w:eastAsia="zh-CN"/>
        </w:rPr>
        <w:t>，涉执行考核指标均在合理区间。</w:t>
      </w:r>
      <w:r>
        <w:rPr>
          <w:rFonts w:hint="default" w:ascii="黑体" w:hAnsi="黑体" w:eastAsia="黑体" w:cs="黑体"/>
          <w:color w:val="000000"/>
          <w:sz w:val="34"/>
          <w:szCs w:val="34"/>
          <w:lang w:val="en-US" w:eastAsia="zh-CN"/>
        </w:rPr>
        <w:t>二是</w:t>
      </w:r>
      <w:r>
        <w:rPr>
          <w:rFonts w:hint="default" w:ascii="Times New Roman" w:hAnsi="Times New Roman" w:eastAsia="方正仿宋简体" w:cs="Times New Roman"/>
          <w:color w:val="000000"/>
          <w:sz w:val="34"/>
          <w:szCs w:val="34"/>
        </w:rPr>
        <w:t>穷尽方法措施，</w:t>
      </w:r>
      <w:r>
        <w:rPr>
          <w:rFonts w:hint="default" w:ascii="Times New Roman" w:hAnsi="Times New Roman" w:eastAsia="方正仿宋简体" w:cs="Times New Roman"/>
          <w:color w:val="000000"/>
          <w:sz w:val="34"/>
          <w:szCs w:val="34"/>
          <w:lang w:eastAsia="zh-CN"/>
        </w:rPr>
        <w:t>推动有财产可供执行案件</w:t>
      </w:r>
      <w:r>
        <w:rPr>
          <w:rFonts w:hint="default" w:ascii="Times New Roman" w:hAnsi="Times New Roman" w:eastAsia="方正仿宋简体" w:cs="Times New Roman"/>
          <w:color w:val="000000"/>
          <w:sz w:val="34"/>
          <w:szCs w:val="34"/>
        </w:rPr>
        <w:t>在法定期限内</w:t>
      </w:r>
      <w:r>
        <w:rPr>
          <w:rFonts w:hint="default" w:ascii="Times New Roman" w:hAnsi="Times New Roman" w:eastAsia="方正仿宋简体" w:cs="Times New Roman"/>
          <w:color w:val="000000"/>
          <w:sz w:val="34"/>
          <w:szCs w:val="34"/>
          <w:lang w:eastAsia="zh-CN"/>
        </w:rPr>
        <w:t>执结，首执案件终本率位于合理区间，</w:t>
      </w:r>
      <w:r>
        <w:rPr>
          <w:rFonts w:hint="default" w:ascii="Times New Roman" w:hAnsi="Times New Roman" w:eastAsia="方正仿宋简体" w:cs="Times New Roman"/>
          <w:color w:val="000000"/>
          <w:sz w:val="34"/>
          <w:szCs w:val="34"/>
          <w:lang w:val="en-US" w:eastAsia="zh-CN"/>
        </w:rPr>
        <w:t>1209件首执案件已全部结案，到位金额8684.97万元。2025年5</w:t>
      </w:r>
      <w:r>
        <w:rPr>
          <w:rFonts w:hint="default" w:ascii="Times New Roman" w:hAnsi="Times New Roman" w:eastAsia="方正仿宋简体" w:cs="Times New Roman"/>
          <w:color w:val="000000"/>
          <w:sz w:val="34"/>
          <w:szCs w:val="34"/>
          <w:lang w:eastAsia="zh-CN"/>
        </w:rPr>
        <w:t>月初全国法院“一张网”系统上线后，</w:t>
      </w:r>
      <w:r>
        <w:rPr>
          <w:rFonts w:hint="default" w:ascii="Times New Roman" w:hAnsi="Times New Roman" w:eastAsia="方正仿宋简体" w:cs="Times New Roman"/>
          <w:color w:val="000000"/>
          <w:sz w:val="34"/>
          <w:szCs w:val="34"/>
          <w:lang w:val="en-US" w:eastAsia="zh-CN"/>
        </w:rPr>
        <w:t>执行案件提示风险及风险预警考核指标已取消。</w:t>
      </w:r>
      <w:r>
        <w:rPr>
          <w:rFonts w:hint="default" w:ascii="黑体" w:hAnsi="黑体" w:eastAsia="黑体" w:cs="黑体"/>
          <w:color w:val="000000"/>
          <w:sz w:val="34"/>
          <w:szCs w:val="34"/>
          <w:lang w:val="en-US" w:eastAsia="zh-CN"/>
        </w:rPr>
        <w:t>三是</w:t>
      </w:r>
      <w:r>
        <w:rPr>
          <w:rFonts w:hint="default" w:ascii="Times New Roman" w:hAnsi="Times New Roman" w:eastAsia="方正仿宋简体" w:cs="Times New Roman"/>
          <w:color w:val="000000"/>
          <w:sz w:val="34"/>
          <w:szCs w:val="34"/>
          <w:lang w:eastAsia="zh-CN"/>
        </w:rPr>
        <w:t>加强涉案款物管理，</w:t>
      </w:r>
      <w:r>
        <w:rPr>
          <w:rFonts w:hint="default" w:ascii="Times New Roman" w:hAnsi="Times New Roman" w:eastAsia="方正仿宋简体" w:cs="Times New Roman"/>
          <w:color w:val="000000"/>
          <w:sz w:val="34"/>
          <w:szCs w:val="34"/>
        </w:rPr>
        <w:t>执行款利息</w:t>
      </w:r>
      <w:r>
        <w:rPr>
          <w:rFonts w:hint="default" w:ascii="Times New Roman" w:hAnsi="Times New Roman" w:eastAsia="方正仿宋简体" w:cs="Times New Roman"/>
          <w:color w:val="000000"/>
          <w:sz w:val="34"/>
          <w:szCs w:val="34"/>
          <w:lang w:eastAsia="zh-CN"/>
        </w:rPr>
        <w:t>现</w:t>
      </w:r>
      <w:r>
        <w:rPr>
          <w:rFonts w:hint="default" w:ascii="Times New Roman" w:hAnsi="Times New Roman" w:eastAsia="方正仿宋简体" w:cs="Times New Roman"/>
          <w:color w:val="000000"/>
          <w:sz w:val="34"/>
          <w:szCs w:val="34"/>
        </w:rPr>
        <w:t>已按规定上缴省财政部门</w:t>
      </w:r>
      <w:r>
        <w:rPr>
          <w:rFonts w:hint="default" w:ascii="Times New Roman" w:hAnsi="Times New Roman" w:eastAsia="方正仿宋简体" w:cs="Times New Roman"/>
          <w:color w:val="000000"/>
          <w:sz w:val="34"/>
          <w:szCs w:val="34"/>
          <w:lang w:eastAsia="zh-CN"/>
        </w:rPr>
        <w:t>，同时</w:t>
      </w:r>
      <w:r>
        <w:rPr>
          <w:rFonts w:hint="default" w:ascii="Times New Roman" w:hAnsi="Times New Roman" w:eastAsia="方正仿宋简体" w:cs="Times New Roman"/>
          <w:color w:val="000000"/>
          <w:sz w:val="34"/>
          <w:szCs w:val="34"/>
        </w:rPr>
        <w:t>对罚金等涉案款单独设置核算科目。加强“一案一账户”系统应用，</w:t>
      </w:r>
      <w:r>
        <w:rPr>
          <w:rFonts w:hint="default" w:ascii="Times New Roman" w:hAnsi="Times New Roman" w:eastAsia="方正仿宋简体" w:cs="Times New Roman"/>
          <w:color w:val="000000"/>
          <w:sz w:val="34"/>
          <w:szCs w:val="34"/>
          <w:lang w:eastAsia="zh-CN"/>
        </w:rPr>
        <w:t>做到了</w:t>
      </w:r>
      <w:r>
        <w:rPr>
          <w:rFonts w:hint="default" w:ascii="Times New Roman" w:hAnsi="Times New Roman" w:eastAsia="方正仿宋简体" w:cs="Times New Roman"/>
          <w:color w:val="000000"/>
          <w:sz w:val="34"/>
          <w:szCs w:val="34"/>
        </w:rPr>
        <w:t>款项、案号、当事人实时对应。</w:t>
      </w:r>
    </w:p>
    <w:p>
      <w:pPr>
        <w:widowControl/>
        <w:wordWrap/>
        <w:adjustRightInd/>
        <w:snapToGrid/>
        <w:spacing w:before="0" w:after="0" w:line="600" w:lineRule="exact"/>
        <w:ind w:left="0" w:leftChars="0" w:right="0" w:firstLine="643" w:firstLineChars="200"/>
        <w:textAlignment w:val="auto"/>
        <w:outlineLvl w:val="9"/>
        <w:rPr>
          <w:rFonts w:hint="default" w:ascii="Times New Roman" w:hAnsi="Times New Roman" w:eastAsia="方正仿宋简体" w:cs="Times New Roman"/>
          <w:color w:val="000000"/>
          <w:sz w:val="34"/>
          <w:szCs w:val="34"/>
        </w:rPr>
      </w:pPr>
      <w:r>
        <w:rPr>
          <w:rFonts w:hint="default" w:ascii="Times New Roman" w:hAnsi="Times New Roman" w:eastAsia="方正仿宋简体" w:cs="Times New Roman"/>
          <w:b/>
          <w:bCs/>
          <w:color w:val="000000"/>
          <w:sz w:val="34"/>
          <w:szCs w:val="34"/>
        </w:rPr>
        <w:t>3.</w:t>
      </w:r>
      <w:r>
        <w:rPr>
          <w:rFonts w:hint="default" w:ascii="Times New Roman" w:hAnsi="Times New Roman" w:eastAsia="方正仿宋简体" w:cs="Times New Roman"/>
          <w:b/>
          <w:bCs/>
          <w:color w:val="000000"/>
          <w:sz w:val="34"/>
          <w:szCs w:val="34"/>
          <w:lang w:eastAsia="zh-CN"/>
        </w:rPr>
        <w:t>在解决</w:t>
      </w:r>
      <w:r>
        <w:rPr>
          <w:rFonts w:hint="default" w:ascii="Times New Roman" w:hAnsi="Times New Roman" w:eastAsia="方正仿宋简体" w:cs="Times New Roman"/>
          <w:b/>
          <w:bCs/>
          <w:color w:val="000000"/>
          <w:sz w:val="34"/>
          <w:szCs w:val="34"/>
        </w:rPr>
        <w:t>司法公开有欠缺</w:t>
      </w:r>
      <w:r>
        <w:rPr>
          <w:rFonts w:hint="default" w:ascii="Times New Roman" w:hAnsi="Times New Roman" w:eastAsia="方正仿宋简体" w:cs="Times New Roman"/>
          <w:b/>
          <w:bCs/>
          <w:color w:val="000000"/>
          <w:sz w:val="34"/>
          <w:szCs w:val="34"/>
          <w:lang w:eastAsia="zh-CN"/>
        </w:rPr>
        <w:t>方面</w:t>
      </w:r>
      <w:r>
        <w:rPr>
          <w:rFonts w:hint="eastAsia" w:eastAsia="方正仿宋简体" w:cs="Times New Roman"/>
          <w:b/>
          <w:bCs/>
          <w:color w:val="000000"/>
          <w:sz w:val="34"/>
          <w:szCs w:val="34"/>
          <w:lang w:eastAsia="zh-CN"/>
        </w:rPr>
        <w:t>。</w:t>
      </w:r>
      <w:r>
        <w:rPr>
          <w:rFonts w:hint="default" w:ascii="黑体" w:hAnsi="黑体" w:eastAsia="黑体" w:cs="黑体"/>
          <w:color w:val="000000"/>
          <w:sz w:val="34"/>
          <w:szCs w:val="34"/>
          <w:lang w:val="en-US" w:eastAsia="zh-CN"/>
        </w:rPr>
        <w:t>一是</w:t>
      </w:r>
      <w:r>
        <w:rPr>
          <w:rFonts w:hint="default" w:ascii="Times New Roman" w:hAnsi="Times New Roman" w:eastAsia="方正仿宋简体" w:cs="Times New Roman"/>
          <w:color w:val="000000"/>
          <w:sz w:val="34"/>
          <w:szCs w:val="34"/>
        </w:rPr>
        <w:t>各业务部门工作人员在开庭前通过线下公告栏、电子显示屏等对案件开庭排期信息进行公示。</w:t>
      </w:r>
      <w:r>
        <w:rPr>
          <w:rFonts w:hint="default" w:ascii="黑体" w:hAnsi="黑体" w:eastAsia="黑体" w:cs="黑体"/>
          <w:color w:val="000000"/>
          <w:sz w:val="34"/>
          <w:szCs w:val="34"/>
          <w:lang w:val="en-US" w:eastAsia="zh-CN"/>
        </w:rPr>
        <w:t>二是</w:t>
      </w:r>
      <w:r>
        <w:rPr>
          <w:rFonts w:hint="default" w:ascii="Times New Roman" w:hAnsi="Times New Roman" w:eastAsia="方正仿宋简体" w:cs="Times New Roman"/>
          <w:color w:val="000000"/>
          <w:sz w:val="34"/>
          <w:szCs w:val="34"/>
          <w:lang w:eastAsia="zh-CN"/>
        </w:rPr>
        <w:t>根据上级法院工作要求，将庭审直播改为录播，组织书记员开展庭审录播培训，审管办每月对新录入庭审录音录像情况进行检查，</w:t>
      </w:r>
      <w:r>
        <w:rPr>
          <w:rFonts w:hint="default" w:ascii="Times New Roman" w:hAnsi="Times New Roman" w:eastAsia="方正仿宋简体" w:cs="Times New Roman"/>
          <w:color w:val="000000"/>
          <w:sz w:val="34"/>
          <w:szCs w:val="34"/>
        </w:rPr>
        <w:t>确保</w:t>
      </w:r>
      <w:r>
        <w:rPr>
          <w:rFonts w:hint="default" w:ascii="Times New Roman" w:hAnsi="Times New Roman" w:eastAsia="方正仿宋简体" w:cs="Times New Roman"/>
          <w:color w:val="000000"/>
          <w:sz w:val="34"/>
          <w:szCs w:val="34"/>
          <w:lang w:eastAsia="zh-CN"/>
        </w:rPr>
        <w:t>录播</w:t>
      </w:r>
      <w:r>
        <w:rPr>
          <w:rFonts w:hint="default" w:ascii="Times New Roman" w:hAnsi="Times New Roman" w:eastAsia="方正仿宋简体" w:cs="Times New Roman"/>
          <w:color w:val="000000"/>
          <w:sz w:val="34"/>
          <w:szCs w:val="34"/>
        </w:rPr>
        <w:t>质量。</w:t>
      </w:r>
    </w:p>
    <w:p>
      <w:pPr>
        <w:widowControl/>
        <w:wordWrap/>
        <w:adjustRightInd/>
        <w:snapToGrid/>
        <w:spacing w:before="0" w:after="0" w:line="600" w:lineRule="exact"/>
        <w:ind w:left="0" w:leftChars="0" w:right="0" w:firstLine="643" w:firstLineChars="200"/>
        <w:textAlignment w:val="auto"/>
        <w:outlineLvl w:val="9"/>
        <w:rPr>
          <w:rFonts w:hint="default" w:ascii="Times New Roman" w:hAnsi="Times New Roman" w:eastAsia="方正仿宋简体" w:cs="Times New Roman"/>
          <w:color w:val="000000"/>
          <w:sz w:val="34"/>
          <w:szCs w:val="34"/>
          <w:lang w:eastAsia="zh-CN"/>
        </w:rPr>
      </w:pPr>
      <w:r>
        <w:rPr>
          <w:rFonts w:hint="default" w:ascii="Times New Roman" w:hAnsi="Times New Roman" w:eastAsia="方正仿宋简体" w:cs="Times New Roman"/>
          <w:b/>
          <w:bCs/>
          <w:color w:val="000000"/>
          <w:sz w:val="34"/>
          <w:szCs w:val="34"/>
        </w:rPr>
        <w:t>4.</w:t>
      </w:r>
      <w:r>
        <w:rPr>
          <w:rFonts w:hint="default" w:ascii="Times New Roman" w:hAnsi="Times New Roman" w:eastAsia="方正仿宋简体" w:cs="Times New Roman"/>
          <w:b/>
          <w:bCs/>
          <w:color w:val="000000"/>
          <w:sz w:val="34"/>
          <w:szCs w:val="34"/>
          <w:lang w:eastAsia="zh-CN"/>
        </w:rPr>
        <w:t>在解决</w:t>
      </w:r>
      <w:r>
        <w:rPr>
          <w:rFonts w:hint="default" w:ascii="Times New Roman" w:hAnsi="Times New Roman" w:eastAsia="方正仿宋简体" w:cs="Times New Roman"/>
          <w:b/>
          <w:bCs/>
          <w:color w:val="000000"/>
          <w:sz w:val="34"/>
          <w:szCs w:val="34"/>
        </w:rPr>
        <w:t>常态化开展扫黑除恶斗争有所松懈</w:t>
      </w:r>
      <w:r>
        <w:rPr>
          <w:rFonts w:hint="default" w:ascii="Times New Roman" w:hAnsi="Times New Roman" w:eastAsia="方正仿宋简体" w:cs="Times New Roman"/>
          <w:b/>
          <w:bCs/>
          <w:color w:val="000000"/>
          <w:sz w:val="34"/>
          <w:szCs w:val="34"/>
          <w:lang w:eastAsia="zh-CN"/>
        </w:rPr>
        <w:t>方面</w:t>
      </w:r>
      <w:r>
        <w:rPr>
          <w:rFonts w:hint="eastAsia" w:eastAsia="方正仿宋简体" w:cs="Times New Roman"/>
          <w:b/>
          <w:bCs/>
          <w:color w:val="000000"/>
          <w:sz w:val="34"/>
          <w:szCs w:val="34"/>
          <w:lang w:eastAsia="zh-CN"/>
        </w:rPr>
        <w:t>。</w:t>
      </w:r>
      <w:r>
        <w:rPr>
          <w:rFonts w:hint="default" w:ascii="Times New Roman" w:hAnsi="Times New Roman" w:eastAsia="方正仿宋简体" w:cs="Times New Roman"/>
          <w:color w:val="000000"/>
          <w:sz w:val="34"/>
          <w:szCs w:val="34"/>
        </w:rPr>
        <w:t>向东港市渔业渔民渔船管理局、凤城市水利局、丹东市市场监督管理局合作区分局发函并督促及时反馈</w:t>
      </w:r>
      <w:r>
        <w:rPr>
          <w:rFonts w:hint="default" w:ascii="Times New Roman" w:hAnsi="Times New Roman" w:eastAsia="方正仿宋简体" w:cs="Times New Roman"/>
          <w:color w:val="000000"/>
          <w:sz w:val="34"/>
          <w:szCs w:val="34"/>
          <w:lang w:eastAsia="zh-CN"/>
        </w:rPr>
        <w:t>，上述单位目前已整改完毕。</w:t>
      </w:r>
    </w:p>
    <w:p>
      <w:pPr>
        <w:widowControl/>
        <w:wordWrap/>
        <w:adjustRightInd/>
        <w:snapToGrid/>
        <w:spacing w:before="0" w:after="0" w:line="600" w:lineRule="exact"/>
        <w:ind w:left="0" w:leftChars="0" w:right="0" w:firstLine="640" w:firstLineChars="200"/>
        <w:textAlignment w:val="auto"/>
        <w:outlineLvl w:val="9"/>
        <w:rPr>
          <w:rFonts w:hint="default" w:ascii="方正楷体简体" w:hAnsi="方正楷体简体" w:eastAsia="方正楷体简体" w:cs="方正楷体简体"/>
          <w:color w:val="000000"/>
          <w:spacing w:val="0"/>
          <w:kern w:val="0"/>
          <w:sz w:val="34"/>
          <w:szCs w:val="34"/>
          <w:lang w:val="en-US" w:eastAsia="zh-CN" w:bidi="ar-SA"/>
        </w:rPr>
      </w:pPr>
      <w:r>
        <w:rPr>
          <w:rFonts w:hint="default" w:ascii="方正楷体简体" w:hAnsi="方正楷体简体" w:eastAsia="方正楷体简体" w:cs="方正楷体简体"/>
          <w:color w:val="000000"/>
          <w:spacing w:val="0"/>
          <w:kern w:val="0"/>
          <w:sz w:val="34"/>
          <w:szCs w:val="34"/>
          <w:lang w:val="en-US" w:eastAsia="zh-CN" w:bidi="ar-SA"/>
        </w:rPr>
        <w:t>（四）落实全面从严治党战略部署存疏漏，执行财经纪律不严格</w:t>
      </w:r>
    </w:p>
    <w:p>
      <w:pPr>
        <w:widowControl/>
        <w:wordWrap/>
        <w:adjustRightInd/>
        <w:snapToGrid/>
        <w:spacing w:before="0" w:after="0" w:line="600" w:lineRule="exact"/>
        <w:ind w:left="0" w:leftChars="0" w:right="0" w:firstLine="643" w:firstLineChars="200"/>
        <w:textAlignment w:val="auto"/>
        <w:outlineLvl w:val="9"/>
        <w:rPr>
          <w:rFonts w:hint="default" w:ascii="Times New Roman" w:hAnsi="Times New Roman" w:eastAsia="方正仿宋简体" w:cs="Times New Roman"/>
          <w:color w:val="000000"/>
          <w:sz w:val="34"/>
          <w:szCs w:val="34"/>
        </w:rPr>
      </w:pPr>
      <w:r>
        <w:rPr>
          <w:rFonts w:hint="default" w:ascii="Times New Roman" w:hAnsi="Times New Roman" w:eastAsia="方正仿宋简体" w:cs="Times New Roman"/>
          <w:b/>
          <w:bCs/>
          <w:color w:val="000000"/>
          <w:sz w:val="34"/>
          <w:szCs w:val="34"/>
        </w:rPr>
        <w:t>1.</w:t>
      </w:r>
      <w:r>
        <w:rPr>
          <w:rFonts w:hint="default" w:ascii="Times New Roman" w:hAnsi="Times New Roman" w:eastAsia="方正仿宋简体" w:cs="Times New Roman"/>
          <w:b/>
          <w:bCs/>
          <w:color w:val="000000"/>
          <w:sz w:val="34"/>
          <w:szCs w:val="34"/>
          <w:lang w:eastAsia="zh-CN"/>
        </w:rPr>
        <w:t>在解决</w:t>
      </w:r>
      <w:r>
        <w:rPr>
          <w:rFonts w:hint="default" w:ascii="Times New Roman" w:hAnsi="Times New Roman" w:eastAsia="方正仿宋简体" w:cs="Times New Roman"/>
          <w:b/>
          <w:bCs/>
          <w:color w:val="000000"/>
          <w:sz w:val="34"/>
          <w:szCs w:val="34"/>
        </w:rPr>
        <w:t>全面从严治党主体责任履行不实</w:t>
      </w:r>
      <w:r>
        <w:rPr>
          <w:rFonts w:hint="default" w:ascii="Times New Roman" w:hAnsi="Times New Roman" w:eastAsia="方正仿宋简体" w:cs="Times New Roman"/>
          <w:b/>
          <w:bCs/>
          <w:color w:val="000000"/>
          <w:sz w:val="34"/>
          <w:szCs w:val="34"/>
          <w:lang w:eastAsia="zh-CN"/>
        </w:rPr>
        <w:t>方面</w:t>
      </w:r>
      <w:r>
        <w:rPr>
          <w:rFonts w:hint="eastAsia" w:eastAsia="方正仿宋简体" w:cs="Times New Roman"/>
          <w:b/>
          <w:bCs/>
          <w:color w:val="000000"/>
          <w:sz w:val="34"/>
          <w:szCs w:val="34"/>
          <w:lang w:eastAsia="zh-CN"/>
        </w:rPr>
        <w:t>。</w:t>
      </w:r>
      <w:r>
        <w:rPr>
          <w:rFonts w:hint="default" w:ascii="Times New Roman" w:hAnsi="Times New Roman" w:eastAsia="方正仿宋简体" w:cs="Times New Roman"/>
          <w:b w:val="0"/>
          <w:bCs w:val="0"/>
          <w:color w:val="000000"/>
          <w:sz w:val="34"/>
          <w:szCs w:val="34"/>
          <w:lang w:eastAsia="zh-CN"/>
        </w:rPr>
        <w:t>在</w:t>
      </w:r>
      <w:r>
        <w:rPr>
          <w:rFonts w:hint="default" w:ascii="Times New Roman" w:hAnsi="Times New Roman" w:eastAsia="方正仿宋简体" w:cs="Times New Roman"/>
          <w:color w:val="000000"/>
          <w:sz w:val="34"/>
          <w:szCs w:val="34"/>
        </w:rPr>
        <w:t>年初制定全面从严治党主体责任年度任务安排，年初和年中向区委和区纪委监委报告</w:t>
      </w:r>
      <w:r>
        <w:rPr>
          <w:rFonts w:hint="default" w:ascii="Times New Roman" w:hAnsi="Times New Roman" w:eastAsia="方正仿宋简体" w:cs="Times New Roman"/>
          <w:color w:val="000000"/>
          <w:sz w:val="34"/>
          <w:szCs w:val="34"/>
          <w:lang w:eastAsia="zh-CN"/>
        </w:rPr>
        <w:t>“一把手”</w:t>
      </w:r>
      <w:r>
        <w:rPr>
          <w:rFonts w:hint="default" w:ascii="Times New Roman" w:hAnsi="Times New Roman" w:eastAsia="方正仿宋简体" w:cs="Times New Roman"/>
          <w:color w:val="000000"/>
          <w:sz w:val="34"/>
          <w:szCs w:val="34"/>
        </w:rPr>
        <w:t>履行“第一责任人”责任、班子成员履行“一岗双责”情况</w:t>
      </w:r>
      <w:r>
        <w:rPr>
          <w:rFonts w:hint="default" w:ascii="Times New Roman" w:hAnsi="Times New Roman" w:eastAsia="方正仿宋简体" w:cs="Times New Roman"/>
          <w:color w:val="000000"/>
          <w:sz w:val="34"/>
          <w:szCs w:val="34"/>
          <w:lang w:eastAsia="zh-CN"/>
        </w:rPr>
        <w:t>，</w:t>
      </w:r>
      <w:r>
        <w:rPr>
          <w:rFonts w:hint="default" w:ascii="Times New Roman" w:hAnsi="Times New Roman" w:eastAsia="方正仿宋简体" w:cs="Times New Roman"/>
          <w:color w:val="000000"/>
          <w:sz w:val="34"/>
          <w:szCs w:val="34"/>
        </w:rPr>
        <w:t>每半年召开1次党组会议</w:t>
      </w:r>
      <w:r>
        <w:rPr>
          <w:rFonts w:hint="default" w:ascii="Times New Roman" w:hAnsi="Times New Roman" w:eastAsia="方正仿宋简体" w:cs="Times New Roman"/>
          <w:color w:val="000000"/>
          <w:sz w:val="34"/>
          <w:szCs w:val="34"/>
          <w:lang w:eastAsia="zh-CN"/>
        </w:rPr>
        <w:t>，</w:t>
      </w:r>
      <w:r>
        <w:rPr>
          <w:rFonts w:hint="default" w:ascii="Times New Roman" w:hAnsi="Times New Roman" w:eastAsia="方正仿宋简体" w:cs="Times New Roman"/>
          <w:color w:val="000000"/>
          <w:sz w:val="34"/>
          <w:szCs w:val="34"/>
        </w:rPr>
        <w:t>专题分析</w:t>
      </w:r>
      <w:r>
        <w:rPr>
          <w:rFonts w:hint="default" w:ascii="Times New Roman" w:hAnsi="Times New Roman" w:eastAsia="方正仿宋简体" w:cs="Times New Roman"/>
          <w:color w:val="000000"/>
          <w:sz w:val="34"/>
          <w:szCs w:val="34"/>
          <w:lang w:eastAsia="zh-CN"/>
        </w:rPr>
        <w:t>研究</w:t>
      </w:r>
      <w:r>
        <w:rPr>
          <w:rFonts w:hint="default" w:ascii="Times New Roman" w:hAnsi="Times New Roman" w:eastAsia="方正仿宋简体" w:cs="Times New Roman"/>
          <w:color w:val="000000"/>
          <w:sz w:val="34"/>
          <w:szCs w:val="34"/>
        </w:rPr>
        <w:t>全面从严治党工作</w:t>
      </w:r>
      <w:r>
        <w:rPr>
          <w:rFonts w:hint="default" w:ascii="Times New Roman" w:hAnsi="Times New Roman" w:eastAsia="方正仿宋简体" w:cs="Times New Roman"/>
          <w:color w:val="000000"/>
          <w:sz w:val="34"/>
          <w:szCs w:val="34"/>
          <w:lang w:eastAsia="zh-CN"/>
        </w:rPr>
        <w:t>，</w:t>
      </w:r>
      <w:r>
        <w:rPr>
          <w:rFonts w:hint="default" w:ascii="Times New Roman" w:hAnsi="Times New Roman" w:eastAsia="方正仿宋简体" w:cs="Times New Roman"/>
          <w:color w:val="000000"/>
          <w:sz w:val="34"/>
          <w:szCs w:val="34"/>
        </w:rPr>
        <w:t>按规定开展专题调研和廉政专题党课。</w:t>
      </w:r>
    </w:p>
    <w:p>
      <w:pPr>
        <w:widowControl/>
        <w:wordWrap/>
        <w:adjustRightInd/>
        <w:snapToGrid/>
        <w:spacing w:before="0" w:after="0" w:line="600" w:lineRule="exact"/>
        <w:ind w:left="0" w:leftChars="0" w:right="0" w:firstLine="643" w:firstLineChars="200"/>
        <w:textAlignment w:val="auto"/>
        <w:outlineLvl w:val="9"/>
        <w:rPr>
          <w:rFonts w:hint="default" w:ascii="Times New Roman" w:hAnsi="Times New Roman" w:eastAsia="方正仿宋简体" w:cs="Times New Roman"/>
          <w:color w:val="000000"/>
          <w:sz w:val="34"/>
          <w:szCs w:val="34"/>
        </w:rPr>
      </w:pPr>
      <w:r>
        <w:rPr>
          <w:rFonts w:hint="default" w:ascii="Times New Roman" w:hAnsi="Times New Roman" w:eastAsia="方正仿宋简体" w:cs="Times New Roman"/>
          <w:b/>
          <w:bCs/>
          <w:color w:val="000000"/>
          <w:sz w:val="34"/>
          <w:szCs w:val="34"/>
          <w:lang w:val="en-US" w:eastAsia="zh-CN"/>
        </w:rPr>
        <w:t>2.在解决警示教育不深刻方面</w:t>
      </w:r>
      <w:r>
        <w:rPr>
          <w:rFonts w:hint="eastAsia" w:eastAsia="方正仿宋简体" w:cs="Times New Roman"/>
          <w:b/>
          <w:bCs/>
          <w:color w:val="000000"/>
          <w:sz w:val="34"/>
          <w:szCs w:val="34"/>
          <w:lang w:val="en-US" w:eastAsia="zh-CN"/>
        </w:rPr>
        <w:t>。</w:t>
      </w:r>
      <w:r>
        <w:rPr>
          <w:rFonts w:hint="default" w:ascii="Times New Roman" w:hAnsi="Times New Roman" w:eastAsia="方正仿宋简体" w:cs="Times New Roman"/>
          <w:color w:val="000000"/>
          <w:sz w:val="34"/>
          <w:szCs w:val="34"/>
        </w:rPr>
        <w:t>坚持用“身边事”教育“身边人”，对违法违纪的干警依法依规进行处理，在警示教育会议及所属支部公开进行通报</w:t>
      </w:r>
      <w:r>
        <w:rPr>
          <w:rFonts w:hint="default" w:ascii="Times New Roman" w:hAnsi="Times New Roman" w:eastAsia="方正仿宋简体" w:cs="Times New Roman"/>
          <w:color w:val="000000"/>
          <w:sz w:val="34"/>
          <w:szCs w:val="34"/>
          <w:lang w:eastAsia="zh-CN"/>
        </w:rPr>
        <w:t>并开展深入剖析</w:t>
      </w:r>
      <w:r>
        <w:rPr>
          <w:rFonts w:hint="default" w:ascii="Times New Roman" w:hAnsi="Times New Roman" w:eastAsia="方正仿宋简体" w:cs="Times New Roman"/>
          <w:color w:val="000000"/>
          <w:sz w:val="34"/>
          <w:szCs w:val="34"/>
        </w:rPr>
        <w:t>，</w:t>
      </w:r>
      <w:r>
        <w:rPr>
          <w:rFonts w:hint="default" w:ascii="Times New Roman" w:hAnsi="Times New Roman" w:eastAsia="方正仿宋简体" w:cs="Times New Roman"/>
          <w:color w:val="000000"/>
          <w:sz w:val="34"/>
          <w:szCs w:val="34"/>
          <w:lang w:eastAsia="zh-CN"/>
        </w:rPr>
        <w:t>干警廉政意识进一步增强</w:t>
      </w:r>
      <w:r>
        <w:rPr>
          <w:rFonts w:hint="default" w:ascii="Times New Roman" w:hAnsi="Times New Roman" w:eastAsia="方正仿宋简体" w:cs="Times New Roman"/>
          <w:color w:val="000000"/>
          <w:sz w:val="34"/>
          <w:szCs w:val="34"/>
        </w:rPr>
        <w:t>。</w:t>
      </w:r>
    </w:p>
    <w:p>
      <w:pPr>
        <w:widowControl/>
        <w:wordWrap/>
        <w:adjustRightInd/>
        <w:snapToGrid/>
        <w:spacing w:before="0" w:after="0" w:line="600" w:lineRule="exact"/>
        <w:ind w:left="0" w:leftChars="0" w:right="0" w:firstLine="643" w:firstLineChars="200"/>
        <w:textAlignment w:val="auto"/>
        <w:outlineLvl w:val="9"/>
        <w:rPr>
          <w:rFonts w:hint="default" w:ascii="Times New Roman" w:hAnsi="Times New Roman" w:eastAsia="方正仿宋简体" w:cs="Times New Roman"/>
          <w:color w:val="000000"/>
          <w:sz w:val="34"/>
          <w:szCs w:val="34"/>
        </w:rPr>
      </w:pPr>
      <w:r>
        <w:rPr>
          <w:rFonts w:hint="default" w:ascii="Times New Roman" w:hAnsi="Times New Roman" w:eastAsia="方正仿宋简体" w:cs="Times New Roman"/>
          <w:b/>
          <w:bCs/>
          <w:color w:val="000000"/>
          <w:sz w:val="34"/>
          <w:szCs w:val="34"/>
        </w:rPr>
        <w:t>3.</w:t>
      </w:r>
      <w:r>
        <w:rPr>
          <w:rFonts w:hint="default" w:ascii="Times New Roman" w:hAnsi="Times New Roman" w:eastAsia="方正仿宋简体" w:cs="Times New Roman"/>
          <w:b/>
          <w:bCs/>
          <w:color w:val="000000"/>
          <w:sz w:val="34"/>
          <w:szCs w:val="34"/>
          <w:lang w:eastAsia="zh-CN"/>
        </w:rPr>
        <w:t>在解决</w:t>
      </w:r>
      <w:r>
        <w:rPr>
          <w:rFonts w:hint="default" w:ascii="Times New Roman" w:hAnsi="Times New Roman" w:eastAsia="方正仿宋简体" w:cs="Times New Roman"/>
          <w:b/>
          <w:bCs/>
          <w:color w:val="000000"/>
          <w:sz w:val="34"/>
          <w:szCs w:val="34"/>
        </w:rPr>
        <w:t>收支业务管理有瑕疵</w:t>
      </w:r>
      <w:r>
        <w:rPr>
          <w:rFonts w:hint="default" w:ascii="Times New Roman" w:hAnsi="Times New Roman" w:eastAsia="方正仿宋简体" w:cs="Times New Roman"/>
          <w:b/>
          <w:bCs/>
          <w:color w:val="000000"/>
          <w:sz w:val="34"/>
          <w:szCs w:val="34"/>
          <w:lang w:eastAsia="zh-CN"/>
        </w:rPr>
        <w:t>方面</w:t>
      </w:r>
      <w:r>
        <w:rPr>
          <w:rFonts w:hint="eastAsia" w:eastAsia="方正仿宋简体" w:cs="Times New Roman"/>
          <w:b/>
          <w:bCs/>
          <w:color w:val="000000"/>
          <w:sz w:val="34"/>
          <w:szCs w:val="34"/>
          <w:lang w:eastAsia="zh-CN"/>
        </w:rPr>
        <w:t>。</w:t>
      </w:r>
      <w:r>
        <w:rPr>
          <w:rFonts w:hint="eastAsia" w:ascii="黑体" w:hAnsi="黑体" w:eastAsia="黑体" w:cs="黑体"/>
          <w:b w:val="0"/>
          <w:bCs w:val="0"/>
          <w:color w:val="000000"/>
          <w:sz w:val="34"/>
          <w:szCs w:val="34"/>
          <w:lang w:eastAsia="zh-CN"/>
        </w:rPr>
        <w:t>一是</w:t>
      </w:r>
      <w:r>
        <w:rPr>
          <w:rFonts w:hint="default" w:ascii="Times New Roman" w:hAnsi="Times New Roman" w:eastAsia="方正仿宋简体" w:cs="Times New Roman"/>
          <w:color w:val="000000"/>
          <w:sz w:val="34"/>
          <w:szCs w:val="34"/>
        </w:rPr>
        <w:t>罚没款项缴纳至我院账户后，三个工作日内开票人员与业务部门沟通确定缴款人信息</w:t>
      </w:r>
      <w:r>
        <w:rPr>
          <w:rFonts w:hint="default" w:ascii="Times New Roman" w:hAnsi="Times New Roman" w:eastAsia="方正仿宋简体" w:cs="Times New Roman"/>
          <w:color w:val="000000"/>
          <w:sz w:val="34"/>
          <w:szCs w:val="34"/>
          <w:lang w:eastAsia="zh-CN"/>
        </w:rPr>
        <w:t>并</w:t>
      </w:r>
      <w:r>
        <w:rPr>
          <w:rFonts w:hint="default" w:ascii="Times New Roman" w:hAnsi="Times New Roman" w:eastAsia="方正仿宋简体" w:cs="Times New Roman"/>
          <w:color w:val="000000"/>
          <w:sz w:val="34"/>
          <w:szCs w:val="34"/>
        </w:rPr>
        <w:t>开具收据</w:t>
      </w:r>
      <w:r>
        <w:rPr>
          <w:rFonts w:hint="default" w:ascii="Times New Roman" w:hAnsi="Times New Roman" w:eastAsia="方正仿宋简体" w:cs="Times New Roman"/>
          <w:color w:val="000000"/>
          <w:sz w:val="34"/>
          <w:szCs w:val="34"/>
          <w:lang w:eastAsia="zh-CN"/>
        </w:rPr>
        <w:t>。</w:t>
      </w:r>
      <w:r>
        <w:rPr>
          <w:rFonts w:hint="default" w:ascii="Times New Roman" w:hAnsi="Times New Roman" w:eastAsia="方正仿宋简体" w:cs="Times New Roman"/>
          <w:color w:val="000000"/>
          <w:sz w:val="34"/>
          <w:szCs w:val="34"/>
        </w:rPr>
        <w:t>每月月初</w:t>
      </w:r>
      <w:r>
        <w:rPr>
          <w:rFonts w:hint="default" w:ascii="Times New Roman" w:hAnsi="Times New Roman" w:eastAsia="方正仿宋简体" w:cs="Times New Roman"/>
          <w:color w:val="000000"/>
          <w:sz w:val="34"/>
          <w:szCs w:val="34"/>
          <w:lang w:eastAsia="zh-CN"/>
        </w:rPr>
        <w:t>由</w:t>
      </w:r>
      <w:r>
        <w:rPr>
          <w:rFonts w:hint="default" w:ascii="Times New Roman" w:hAnsi="Times New Roman" w:eastAsia="方正仿宋简体" w:cs="Times New Roman"/>
          <w:color w:val="000000"/>
          <w:sz w:val="34"/>
          <w:szCs w:val="34"/>
        </w:rPr>
        <w:t>出纳逐笔核对上月票据与银行收款金额，确保所开票据与银行收款一一对应</w:t>
      </w:r>
      <w:r>
        <w:rPr>
          <w:rFonts w:hint="default" w:ascii="Times New Roman" w:hAnsi="Times New Roman" w:eastAsia="方正仿宋简体" w:cs="Times New Roman"/>
          <w:color w:val="000000"/>
          <w:sz w:val="34"/>
          <w:szCs w:val="34"/>
          <w:lang w:eastAsia="zh-CN"/>
        </w:rPr>
        <w:t>。</w:t>
      </w:r>
      <w:r>
        <w:rPr>
          <w:rFonts w:hint="eastAsia" w:ascii="黑体" w:hAnsi="黑体" w:eastAsia="黑体" w:cs="黑体"/>
          <w:b w:val="0"/>
          <w:bCs w:val="0"/>
          <w:color w:val="000000"/>
          <w:sz w:val="34"/>
          <w:szCs w:val="34"/>
          <w:lang w:eastAsia="zh-CN"/>
        </w:rPr>
        <w:t>二是</w:t>
      </w:r>
      <w:r>
        <w:rPr>
          <w:rFonts w:hint="default" w:ascii="Times New Roman" w:hAnsi="Times New Roman" w:eastAsia="方正仿宋简体" w:cs="Times New Roman"/>
          <w:color w:val="000000"/>
          <w:sz w:val="34"/>
          <w:szCs w:val="34"/>
          <w:lang w:eastAsia="zh-CN"/>
        </w:rPr>
        <w:t>加强支出业务管理，目前我院已</w:t>
      </w:r>
      <w:r>
        <w:rPr>
          <w:rFonts w:hint="default" w:ascii="Times New Roman" w:hAnsi="Times New Roman" w:eastAsia="方正仿宋简体" w:cs="Times New Roman"/>
          <w:color w:val="000000"/>
          <w:sz w:val="34"/>
          <w:szCs w:val="34"/>
        </w:rPr>
        <w:t>开通网上银行付款，杜绝</w:t>
      </w:r>
      <w:r>
        <w:rPr>
          <w:rFonts w:hint="default" w:ascii="Times New Roman" w:hAnsi="Times New Roman" w:eastAsia="方正仿宋简体" w:cs="Times New Roman"/>
          <w:color w:val="000000"/>
          <w:sz w:val="34"/>
          <w:szCs w:val="34"/>
          <w:lang w:eastAsia="zh-CN"/>
        </w:rPr>
        <w:t>了</w:t>
      </w:r>
      <w:r>
        <w:rPr>
          <w:rFonts w:hint="default" w:ascii="Times New Roman" w:hAnsi="Times New Roman" w:eastAsia="方正仿宋简体" w:cs="Times New Roman"/>
          <w:color w:val="000000"/>
          <w:sz w:val="34"/>
          <w:szCs w:val="34"/>
        </w:rPr>
        <w:t>开具现金支票导致超现金支付的情况。</w:t>
      </w:r>
    </w:p>
    <w:p>
      <w:pPr>
        <w:widowControl/>
        <w:wordWrap/>
        <w:adjustRightInd/>
        <w:snapToGrid/>
        <w:spacing w:before="0" w:after="0" w:line="600" w:lineRule="exact"/>
        <w:ind w:left="0" w:leftChars="0" w:right="0" w:firstLine="643" w:firstLineChars="200"/>
        <w:textAlignment w:val="auto"/>
        <w:outlineLvl w:val="9"/>
        <w:rPr>
          <w:rFonts w:hint="default" w:ascii="Times New Roman" w:hAnsi="Times New Roman" w:eastAsia="方正仿宋简体" w:cs="Times New Roman"/>
          <w:color w:val="000000"/>
          <w:sz w:val="34"/>
          <w:szCs w:val="34"/>
        </w:rPr>
      </w:pPr>
      <w:r>
        <w:rPr>
          <w:rFonts w:hint="default" w:ascii="Times New Roman" w:hAnsi="Times New Roman" w:eastAsia="方正仿宋简体" w:cs="Times New Roman"/>
          <w:b/>
          <w:bCs/>
          <w:color w:val="000000"/>
          <w:sz w:val="34"/>
          <w:szCs w:val="34"/>
        </w:rPr>
        <w:t>4.</w:t>
      </w:r>
      <w:r>
        <w:rPr>
          <w:rFonts w:hint="default" w:ascii="Times New Roman" w:hAnsi="Times New Roman" w:eastAsia="方正仿宋简体" w:cs="Times New Roman"/>
          <w:b/>
          <w:bCs/>
          <w:color w:val="000000"/>
          <w:sz w:val="34"/>
          <w:szCs w:val="34"/>
          <w:lang w:eastAsia="zh-CN"/>
        </w:rPr>
        <w:t>在解决</w:t>
      </w:r>
      <w:r>
        <w:rPr>
          <w:rFonts w:hint="default" w:ascii="Times New Roman" w:hAnsi="Times New Roman" w:eastAsia="方正仿宋简体" w:cs="Times New Roman"/>
          <w:b/>
          <w:bCs/>
          <w:color w:val="000000"/>
          <w:sz w:val="34"/>
          <w:szCs w:val="34"/>
        </w:rPr>
        <w:t>政府采购流程不规范</w:t>
      </w:r>
      <w:r>
        <w:rPr>
          <w:rFonts w:hint="default" w:ascii="Times New Roman" w:hAnsi="Times New Roman" w:eastAsia="方正仿宋简体" w:cs="Times New Roman"/>
          <w:b/>
          <w:bCs/>
          <w:color w:val="000000"/>
          <w:sz w:val="34"/>
          <w:szCs w:val="34"/>
          <w:lang w:eastAsia="zh-CN"/>
        </w:rPr>
        <w:t>方面</w:t>
      </w:r>
      <w:r>
        <w:rPr>
          <w:rFonts w:hint="eastAsia" w:eastAsia="方正仿宋简体" w:cs="Times New Roman"/>
          <w:b/>
          <w:bCs/>
          <w:color w:val="000000"/>
          <w:sz w:val="34"/>
          <w:szCs w:val="34"/>
          <w:lang w:eastAsia="zh-CN"/>
        </w:rPr>
        <w:t>。</w:t>
      </w:r>
      <w:r>
        <w:rPr>
          <w:rFonts w:hint="default" w:ascii="Times New Roman" w:hAnsi="Times New Roman" w:eastAsia="方正仿宋简体" w:cs="Times New Roman"/>
          <w:b w:val="0"/>
          <w:bCs w:val="0"/>
          <w:color w:val="000000"/>
          <w:sz w:val="34"/>
          <w:szCs w:val="34"/>
        </w:rPr>
        <w:t>根据</w:t>
      </w:r>
      <w:r>
        <w:rPr>
          <w:rFonts w:hint="default" w:ascii="Times New Roman" w:hAnsi="Times New Roman" w:eastAsia="方正仿宋简体" w:cs="Times New Roman"/>
          <w:color w:val="000000"/>
          <w:sz w:val="34"/>
          <w:szCs w:val="34"/>
        </w:rPr>
        <w:t>采购环节制定《授权委托书》，同时建立复核机制，关键文件需经经办人签字，由主管领导复核签字。</w:t>
      </w:r>
      <w:r>
        <w:rPr>
          <w:rFonts w:hint="default" w:ascii="Times New Roman" w:hAnsi="Times New Roman" w:eastAsia="方正仿宋简体" w:cs="Times New Roman"/>
          <w:color w:val="000000"/>
          <w:sz w:val="34"/>
          <w:szCs w:val="34"/>
          <w:lang w:eastAsia="zh-CN"/>
        </w:rPr>
        <w:t>加强采购管理，修订</w:t>
      </w:r>
      <w:r>
        <w:rPr>
          <w:rFonts w:hint="default" w:ascii="Times New Roman" w:hAnsi="Times New Roman" w:eastAsia="方正仿宋简体" w:cs="Times New Roman"/>
          <w:color w:val="000000"/>
          <w:sz w:val="34"/>
          <w:szCs w:val="34"/>
        </w:rPr>
        <w:t>完善《振兴区人民法院采购</w:t>
      </w:r>
      <w:r>
        <w:rPr>
          <w:rFonts w:hint="default" w:ascii="Times New Roman" w:hAnsi="Times New Roman" w:eastAsia="方正仿宋简体" w:cs="Times New Roman"/>
          <w:color w:val="000000"/>
          <w:sz w:val="34"/>
          <w:szCs w:val="34"/>
          <w:lang w:eastAsia="zh-CN"/>
        </w:rPr>
        <w:t>工作规定</w:t>
      </w:r>
      <w:r>
        <w:rPr>
          <w:rFonts w:hint="default" w:ascii="Times New Roman" w:hAnsi="Times New Roman" w:eastAsia="方正仿宋简体" w:cs="Times New Roman"/>
          <w:color w:val="000000"/>
          <w:sz w:val="34"/>
          <w:szCs w:val="34"/>
        </w:rPr>
        <w:t>》等制度并严格执行。</w:t>
      </w:r>
    </w:p>
    <w:p>
      <w:pPr>
        <w:widowControl/>
        <w:wordWrap/>
        <w:adjustRightInd/>
        <w:snapToGrid/>
        <w:spacing w:before="0" w:after="0" w:line="600" w:lineRule="exact"/>
        <w:ind w:left="0" w:leftChars="0" w:right="0" w:firstLine="643" w:firstLineChars="200"/>
        <w:textAlignment w:val="auto"/>
        <w:outlineLvl w:val="9"/>
        <w:rPr>
          <w:rFonts w:hint="default" w:ascii="Times New Roman" w:hAnsi="Times New Roman" w:eastAsia="方正仿宋简体" w:cs="Times New Roman"/>
          <w:color w:val="000000"/>
          <w:sz w:val="34"/>
          <w:szCs w:val="34"/>
        </w:rPr>
      </w:pPr>
      <w:r>
        <w:rPr>
          <w:rFonts w:hint="default" w:ascii="Times New Roman" w:hAnsi="Times New Roman" w:eastAsia="方正仿宋简体" w:cs="Times New Roman"/>
          <w:b/>
          <w:bCs/>
          <w:color w:val="000000"/>
          <w:sz w:val="34"/>
          <w:szCs w:val="34"/>
        </w:rPr>
        <w:t>5.</w:t>
      </w:r>
      <w:r>
        <w:rPr>
          <w:rFonts w:hint="default" w:ascii="Times New Roman" w:hAnsi="Times New Roman" w:eastAsia="方正仿宋简体" w:cs="Times New Roman"/>
          <w:b/>
          <w:bCs/>
          <w:color w:val="000000"/>
          <w:sz w:val="34"/>
          <w:szCs w:val="34"/>
          <w:lang w:eastAsia="zh-CN"/>
        </w:rPr>
        <w:t>在解决</w:t>
      </w:r>
      <w:r>
        <w:rPr>
          <w:rFonts w:hint="default" w:ascii="Times New Roman" w:hAnsi="Times New Roman" w:eastAsia="方正仿宋简体" w:cs="Times New Roman"/>
          <w:b/>
          <w:bCs/>
          <w:color w:val="000000"/>
          <w:sz w:val="34"/>
          <w:szCs w:val="34"/>
        </w:rPr>
        <w:t>“建设工程项目管理不严”的问题</w:t>
      </w:r>
      <w:r>
        <w:rPr>
          <w:rFonts w:hint="default" w:ascii="Times New Roman" w:hAnsi="Times New Roman" w:eastAsia="方正仿宋简体" w:cs="Times New Roman"/>
          <w:b/>
          <w:bCs/>
          <w:color w:val="000000"/>
          <w:sz w:val="34"/>
          <w:szCs w:val="34"/>
          <w:lang w:eastAsia="zh-CN"/>
        </w:rPr>
        <w:t>方面</w:t>
      </w:r>
      <w:r>
        <w:rPr>
          <w:rFonts w:hint="eastAsia" w:eastAsia="方正仿宋简体" w:cs="Times New Roman"/>
          <w:b/>
          <w:bCs/>
          <w:color w:val="000000"/>
          <w:sz w:val="34"/>
          <w:szCs w:val="34"/>
          <w:lang w:eastAsia="zh-CN"/>
        </w:rPr>
        <w:t>。</w:t>
      </w:r>
      <w:r>
        <w:rPr>
          <w:rFonts w:hint="default" w:ascii="Times New Roman" w:hAnsi="Times New Roman" w:eastAsia="方正仿宋简体" w:cs="Times New Roman"/>
          <w:color w:val="000000"/>
          <w:sz w:val="34"/>
          <w:szCs w:val="34"/>
          <w:lang w:eastAsia="zh-CN"/>
        </w:rPr>
        <w:t>采购前</w:t>
      </w:r>
      <w:r>
        <w:rPr>
          <w:rFonts w:hint="default" w:ascii="Times New Roman" w:hAnsi="Times New Roman" w:eastAsia="方正仿宋简体" w:cs="Times New Roman"/>
          <w:color w:val="000000"/>
          <w:sz w:val="34"/>
          <w:szCs w:val="34"/>
        </w:rPr>
        <w:t>全面收集项目服务需求信息，细致分类并整理成清单</w:t>
      </w:r>
      <w:r>
        <w:rPr>
          <w:rFonts w:hint="default" w:ascii="Times New Roman" w:hAnsi="Times New Roman" w:eastAsia="方正仿宋简体" w:cs="Times New Roman"/>
          <w:color w:val="000000"/>
          <w:sz w:val="34"/>
          <w:szCs w:val="34"/>
          <w:lang w:eastAsia="zh-CN"/>
        </w:rPr>
        <w:t>；</w:t>
      </w:r>
      <w:r>
        <w:rPr>
          <w:rFonts w:hint="default" w:ascii="Times New Roman" w:hAnsi="Times New Roman" w:eastAsia="方正仿宋简体" w:cs="Times New Roman"/>
          <w:color w:val="000000"/>
          <w:sz w:val="34"/>
          <w:szCs w:val="34"/>
        </w:rPr>
        <w:t>采购过程严格按单位财务内控制度规定进行审批采购，</w:t>
      </w:r>
      <w:r>
        <w:rPr>
          <w:rFonts w:hint="default" w:ascii="Times New Roman" w:hAnsi="Times New Roman" w:eastAsia="方正仿宋简体" w:cs="Times New Roman"/>
          <w:color w:val="000000"/>
          <w:sz w:val="34"/>
          <w:szCs w:val="34"/>
          <w:lang w:eastAsia="zh-CN"/>
        </w:rPr>
        <w:t>做到了</w:t>
      </w:r>
      <w:r>
        <w:rPr>
          <w:rFonts w:hint="default" w:ascii="Times New Roman" w:hAnsi="Times New Roman" w:eastAsia="方正仿宋简体" w:cs="Times New Roman"/>
          <w:color w:val="000000"/>
          <w:sz w:val="34"/>
          <w:szCs w:val="34"/>
        </w:rPr>
        <w:t>每</w:t>
      </w:r>
      <w:r>
        <w:rPr>
          <w:rFonts w:hint="default" w:ascii="Times New Roman" w:hAnsi="Times New Roman" w:eastAsia="方正仿宋简体" w:cs="Times New Roman"/>
          <w:color w:val="000000"/>
          <w:sz w:val="34"/>
          <w:szCs w:val="34"/>
          <w:lang w:eastAsia="zh-CN"/>
        </w:rPr>
        <w:t>一笔</w:t>
      </w:r>
      <w:r>
        <w:rPr>
          <w:rFonts w:hint="default" w:ascii="Times New Roman" w:hAnsi="Times New Roman" w:eastAsia="方正仿宋简体" w:cs="Times New Roman"/>
          <w:color w:val="000000"/>
          <w:sz w:val="34"/>
          <w:szCs w:val="34"/>
        </w:rPr>
        <w:t>费用合理合规。</w:t>
      </w:r>
    </w:p>
    <w:p>
      <w:pPr>
        <w:widowControl/>
        <w:wordWrap/>
        <w:adjustRightInd/>
        <w:snapToGrid/>
        <w:spacing w:before="0" w:after="0" w:line="600" w:lineRule="exact"/>
        <w:ind w:left="0" w:leftChars="0" w:right="0" w:firstLine="640" w:firstLineChars="200"/>
        <w:textAlignment w:val="auto"/>
        <w:outlineLvl w:val="9"/>
        <w:rPr>
          <w:rFonts w:hint="default" w:ascii="方正楷体简体" w:hAnsi="方正楷体简体" w:eastAsia="方正楷体简体" w:cs="方正楷体简体"/>
          <w:color w:val="000000"/>
          <w:spacing w:val="0"/>
          <w:kern w:val="0"/>
          <w:sz w:val="34"/>
          <w:szCs w:val="34"/>
          <w:lang w:val="en-US" w:eastAsia="zh-CN" w:bidi="ar-SA"/>
        </w:rPr>
      </w:pPr>
      <w:r>
        <w:rPr>
          <w:rFonts w:hint="default" w:ascii="方正楷体简体" w:hAnsi="方正楷体简体" w:eastAsia="方正楷体简体" w:cs="方正楷体简体"/>
          <w:color w:val="000000"/>
          <w:spacing w:val="0"/>
          <w:kern w:val="0"/>
          <w:sz w:val="34"/>
          <w:szCs w:val="34"/>
          <w:lang w:val="en-US" w:eastAsia="zh-CN" w:bidi="ar-SA"/>
        </w:rPr>
        <w:t>（五）在“贯彻落实新时代党的组织路线不科学，队伍建设不完善”方面</w:t>
      </w:r>
    </w:p>
    <w:p>
      <w:pPr>
        <w:widowControl/>
        <w:wordWrap/>
        <w:adjustRightInd/>
        <w:snapToGrid/>
        <w:spacing w:before="0" w:after="0" w:line="600" w:lineRule="exact"/>
        <w:ind w:left="0" w:leftChars="0" w:right="0" w:firstLine="643" w:firstLineChars="200"/>
        <w:textAlignment w:val="auto"/>
        <w:outlineLvl w:val="9"/>
        <w:rPr>
          <w:rFonts w:hint="default" w:ascii="Times New Roman" w:hAnsi="Times New Roman" w:eastAsia="方正仿宋简体" w:cs="Times New Roman"/>
          <w:color w:val="000000"/>
          <w:sz w:val="34"/>
          <w:szCs w:val="34"/>
        </w:rPr>
      </w:pPr>
      <w:r>
        <w:rPr>
          <w:rFonts w:hint="default" w:ascii="Times New Roman" w:hAnsi="Times New Roman" w:eastAsia="方正仿宋简体" w:cs="Times New Roman"/>
          <w:b/>
          <w:bCs/>
          <w:color w:val="000000"/>
          <w:sz w:val="34"/>
          <w:szCs w:val="34"/>
        </w:rPr>
        <w:t>1.</w:t>
      </w:r>
      <w:r>
        <w:rPr>
          <w:rFonts w:hint="default" w:ascii="Times New Roman" w:hAnsi="Times New Roman" w:eastAsia="方正仿宋简体" w:cs="Times New Roman"/>
          <w:b/>
          <w:bCs/>
          <w:color w:val="000000"/>
          <w:sz w:val="34"/>
          <w:szCs w:val="34"/>
          <w:lang w:eastAsia="zh-CN"/>
        </w:rPr>
        <w:t>在解决</w:t>
      </w:r>
      <w:r>
        <w:rPr>
          <w:rFonts w:hint="default" w:ascii="Times New Roman" w:hAnsi="Times New Roman" w:eastAsia="方正仿宋简体" w:cs="Times New Roman"/>
          <w:b/>
          <w:bCs/>
          <w:color w:val="000000"/>
          <w:sz w:val="34"/>
          <w:szCs w:val="34"/>
        </w:rPr>
        <w:t>党支部规范化建设程度不高</w:t>
      </w:r>
      <w:r>
        <w:rPr>
          <w:rFonts w:hint="default" w:ascii="Times New Roman" w:hAnsi="Times New Roman" w:eastAsia="方正仿宋简体" w:cs="Times New Roman"/>
          <w:b/>
          <w:bCs/>
          <w:color w:val="000000"/>
          <w:sz w:val="34"/>
          <w:szCs w:val="34"/>
          <w:lang w:eastAsia="zh-CN"/>
        </w:rPr>
        <w:t>方面</w:t>
      </w:r>
      <w:r>
        <w:rPr>
          <w:rFonts w:hint="eastAsia" w:eastAsia="方正仿宋简体" w:cs="Times New Roman"/>
          <w:b/>
          <w:bCs/>
          <w:color w:val="000000"/>
          <w:sz w:val="34"/>
          <w:szCs w:val="34"/>
          <w:lang w:eastAsia="zh-CN"/>
        </w:rPr>
        <w:t>。</w:t>
      </w:r>
      <w:r>
        <w:rPr>
          <w:rFonts w:hint="default" w:ascii="黑体" w:hAnsi="黑体" w:eastAsia="黑体" w:cs="黑体"/>
          <w:color w:val="000000"/>
          <w:sz w:val="34"/>
          <w:szCs w:val="34"/>
          <w:lang w:val="en-US" w:eastAsia="zh-CN"/>
        </w:rPr>
        <w:t>一是</w:t>
      </w:r>
      <w:r>
        <w:rPr>
          <w:rFonts w:hint="default" w:ascii="Times New Roman" w:hAnsi="Times New Roman" w:eastAsia="方正仿宋简体" w:cs="Times New Roman"/>
          <w:color w:val="000000"/>
          <w:sz w:val="34"/>
          <w:szCs w:val="34"/>
          <w:lang w:val="en-US" w:eastAsia="zh-CN"/>
        </w:rPr>
        <w:t>在</w:t>
      </w:r>
      <w:r>
        <w:rPr>
          <w:rFonts w:hint="default" w:ascii="Times New Roman" w:hAnsi="Times New Roman" w:eastAsia="方正仿宋简体" w:cs="Times New Roman"/>
          <w:color w:val="000000"/>
          <w:sz w:val="34"/>
          <w:szCs w:val="34"/>
        </w:rPr>
        <w:t>2025年</w:t>
      </w:r>
      <w:r>
        <w:rPr>
          <w:rFonts w:hint="default" w:ascii="Times New Roman" w:hAnsi="Times New Roman" w:eastAsia="方正仿宋简体" w:cs="Times New Roman"/>
          <w:color w:val="000000"/>
          <w:sz w:val="34"/>
          <w:szCs w:val="34"/>
          <w:lang w:val="en-US" w:eastAsia="zh-CN"/>
        </w:rPr>
        <w:t>8</w:t>
      </w:r>
      <w:r>
        <w:rPr>
          <w:rFonts w:hint="default" w:ascii="Times New Roman" w:hAnsi="Times New Roman" w:eastAsia="方正仿宋简体" w:cs="Times New Roman"/>
          <w:color w:val="000000"/>
          <w:sz w:val="34"/>
          <w:szCs w:val="34"/>
        </w:rPr>
        <w:t>月按照支部换届要求，在院党总支领导下按期</w:t>
      </w:r>
      <w:r>
        <w:rPr>
          <w:rFonts w:hint="default" w:ascii="Times New Roman" w:hAnsi="Times New Roman" w:eastAsia="方正仿宋简体" w:cs="Times New Roman"/>
          <w:color w:val="000000"/>
          <w:sz w:val="34"/>
          <w:szCs w:val="34"/>
          <w:lang w:eastAsia="zh-CN"/>
        </w:rPr>
        <w:t>完成</w:t>
      </w:r>
      <w:r>
        <w:rPr>
          <w:rFonts w:hint="default" w:ascii="Times New Roman" w:hAnsi="Times New Roman" w:eastAsia="方正仿宋简体" w:cs="Times New Roman"/>
          <w:color w:val="000000"/>
          <w:sz w:val="34"/>
          <w:szCs w:val="34"/>
        </w:rPr>
        <w:t>换届</w:t>
      </w:r>
      <w:r>
        <w:rPr>
          <w:rFonts w:hint="default" w:ascii="Times New Roman" w:hAnsi="Times New Roman" w:eastAsia="方正仿宋简体" w:cs="Times New Roman"/>
          <w:color w:val="000000"/>
          <w:sz w:val="34"/>
          <w:szCs w:val="34"/>
          <w:lang w:eastAsia="zh-CN"/>
        </w:rPr>
        <w:t>工作，每个支部党员不超过</w:t>
      </w:r>
      <w:r>
        <w:rPr>
          <w:rFonts w:hint="default" w:ascii="Times New Roman" w:hAnsi="Times New Roman" w:eastAsia="方正仿宋简体" w:cs="Times New Roman"/>
          <w:color w:val="000000"/>
          <w:sz w:val="34"/>
          <w:szCs w:val="34"/>
          <w:lang w:val="en-US" w:eastAsia="zh-CN"/>
        </w:rPr>
        <w:t>20人</w:t>
      </w:r>
      <w:r>
        <w:rPr>
          <w:rFonts w:hint="default" w:ascii="Times New Roman" w:hAnsi="Times New Roman" w:eastAsia="方正仿宋简体" w:cs="Times New Roman"/>
          <w:color w:val="000000"/>
          <w:sz w:val="34"/>
          <w:szCs w:val="34"/>
        </w:rPr>
        <w:t>。</w:t>
      </w:r>
      <w:r>
        <w:rPr>
          <w:rFonts w:hint="default" w:ascii="黑体" w:hAnsi="黑体" w:eastAsia="黑体" w:cs="黑体"/>
          <w:color w:val="000000"/>
          <w:sz w:val="34"/>
          <w:szCs w:val="34"/>
          <w:lang w:val="en-US" w:eastAsia="zh-CN"/>
        </w:rPr>
        <w:t>二是</w:t>
      </w:r>
      <w:r>
        <w:rPr>
          <w:rFonts w:hint="default" w:ascii="Times New Roman" w:hAnsi="Times New Roman" w:eastAsia="方正仿宋简体" w:cs="Times New Roman"/>
          <w:color w:val="000000"/>
          <w:sz w:val="34"/>
          <w:szCs w:val="34"/>
        </w:rPr>
        <w:t>严格按照区直机关工委对组织生活会的要求，会前制作方案，会中党总支派人监督会议程序，会后检查记录，确保</w:t>
      </w:r>
      <w:r>
        <w:rPr>
          <w:rFonts w:hint="default" w:ascii="Times New Roman" w:hAnsi="Times New Roman" w:eastAsia="方正仿宋简体" w:cs="Times New Roman"/>
          <w:color w:val="000000"/>
          <w:sz w:val="34"/>
          <w:szCs w:val="34"/>
          <w:lang w:eastAsia="zh-CN"/>
        </w:rPr>
        <w:t>了</w:t>
      </w:r>
      <w:r>
        <w:rPr>
          <w:rFonts w:hint="default" w:ascii="Times New Roman" w:hAnsi="Times New Roman" w:eastAsia="方正仿宋简体" w:cs="Times New Roman"/>
          <w:color w:val="000000"/>
          <w:sz w:val="34"/>
          <w:szCs w:val="34"/>
        </w:rPr>
        <w:t>组织生活会程序规范完整。</w:t>
      </w:r>
    </w:p>
    <w:p>
      <w:pPr>
        <w:widowControl/>
        <w:wordWrap/>
        <w:adjustRightInd/>
        <w:snapToGrid/>
        <w:spacing w:before="0" w:after="0" w:line="600" w:lineRule="exact"/>
        <w:ind w:left="0" w:leftChars="0" w:right="0" w:firstLine="643" w:firstLineChars="200"/>
        <w:textAlignment w:val="auto"/>
        <w:outlineLvl w:val="9"/>
        <w:rPr>
          <w:rFonts w:hint="default" w:ascii="Times New Roman" w:hAnsi="Times New Roman" w:eastAsia="方正仿宋简体" w:cs="Times New Roman"/>
          <w:color w:val="000000"/>
          <w:sz w:val="34"/>
          <w:szCs w:val="34"/>
          <w:lang w:eastAsia="zh-CN"/>
        </w:rPr>
      </w:pPr>
      <w:r>
        <w:rPr>
          <w:rFonts w:hint="default" w:ascii="Times New Roman" w:hAnsi="Times New Roman" w:eastAsia="方正仿宋简体" w:cs="Times New Roman"/>
          <w:b/>
          <w:bCs/>
          <w:color w:val="000000"/>
          <w:sz w:val="34"/>
          <w:szCs w:val="34"/>
        </w:rPr>
        <w:t>2.</w:t>
      </w:r>
      <w:r>
        <w:rPr>
          <w:rFonts w:hint="default" w:ascii="Times New Roman" w:hAnsi="Times New Roman" w:eastAsia="方正仿宋简体" w:cs="Times New Roman"/>
          <w:b/>
          <w:bCs/>
          <w:color w:val="000000"/>
          <w:sz w:val="34"/>
          <w:szCs w:val="34"/>
          <w:lang w:eastAsia="zh-CN"/>
        </w:rPr>
        <w:t>在解决</w:t>
      </w:r>
      <w:r>
        <w:rPr>
          <w:rFonts w:hint="default" w:ascii="Times New Roman" w:hAnsi="Times New Roman" w:eastAsia="方正仿宋简体" w:cs="Times New Roman"/>
          <w:b/>
          <w:bCs/>
          <w:color w:val="000000"/>
          <w:sz w:val="34"/>
          <w:szCs w:val="34"/>
        </w:rPr>
        <w:t>党员教育管理有缺位</w:t>
      </w:r>
      <w:r>
        <w:rPr>
          <w:rFonts w:hint="default" w:ascii="Times New Roman" w:hAnsi="Times New Roman" w:eastAsia="方正仿宋简体" w:cs="Times New Roman"/>
          <w:b/>
          <w:bCs/>
          <w:color w:val="000000"/>
          <w:sz w:val="34"/>
          <w:szCs w:val="34"/>
          <w:lang w:eastAsia="zh-CN"/>
        </w:rPr>
        <w:t>方面</w:t>
      </w:r>
      <w:r>
        <w:rPr>
          <w:rFonts w:hint="eastAsia" w:eastAsia="方正仿宋简体" w:cs="Times New Roman"/>
          <w:b/>
          <w:bCs/>
          <w:color w:val="000000"/>
          <w:sz w:val="34"/>
          <w:szCs w:val="34"/>
          <w:lang w:eastAsia="zh-CN"/>
        </w:rPr>
        <w:t>。</w:t>
      </w:r>
      <w:r>
        <w:rPr>
          <w:rFonts w:hint="default" w:ascii="黑体" w:hAnsi="黑体" w:eastAsia="黑体" w:cs="黑体"/>
          <w:color w:val="000000"/>
          <w:sz w:val="34"/>
          <w:szCs w:val="34"/>
          <w:lang w:val="en-US" w:eastAsia="zh-CN"/>
        </w:rPr>
        <w:t>一是</w:t>
      </w:r>
      <w:r>
        <w:rPr>
          <w:rFonts w:hint="default" w:ascii="Times New Roman" w:hAnsi="Times New Roman" w:eastAsia="方正仿宋简体" w:cs="Times New Roman"/>
          <w:color w:val="000000"/>
          <w:sz w:val="34"/>
          <w:szCs w:val="34"/>
        </w:rPr>
        <w:t>提前半月由党总支向各支部发出</w:t>
      </w:r>
      <w:r>
        <w:rPr>
          <w:rFonts w:hint="default" w:ascii="Times New Roman" w:hAnsi="Times New Roman" w:eastAsia="方正仿宋简体" w:cs="Times New Roman"/>
          <w:color w:val="000000"/>
          <w:sz w:val="34"/>
          <w:szCs w:val="34"/>
          <w:lang w:eastAsia="zh-CN"/>
        </w:rPr>
        <w:t>“三会一课”</w:t>
      </w:r>
      <w:r>
        <w:rPr>
          <w:rFonts w:hint="default" w:ascii="Times New Roman" w:hAnsi="Times New Roman" w:eastAsia="方正仿宋简体" w:cs="Times New Roman"/>
          <w:color w:val="000000"/>
          <w:sz w:val="34"/>
          <w:szCs w:val="34"/>
        </w:rPr>
        <w:t>提醒单</w:t>
      </w:r>
      <w:r>
        <w:rPr>
          <w:rFonts w:hint="default" w:ascii="Times New Roman" w:hAnsi="Times New Roman" w:eastAsia="方正仿宋简体" w:cs="Times New Roman"/>
          <w:color w:val="000000"/>
          <w:sz w:val="34"/>
          <w:szCs w:val="34"/>
          <w:lang w:eastAsia="zh-CN"/>
        </w:rPr>
        <w:t>，</w:t>
      </w:r>
      <w:r>
        <w:rPr>
          <w:rFonts w:hint="default" w:ascii="Times New Roman" w:hAnsi="Times New Roman" w:eastAsia="方正仿宋简体" w:cs="Times New Roman"/>
          <w:color w:val="000000"/>
          <w:sz w:val="34"/>
          <w:szCs w:val="34"/>
        </w:rPr>
        <w:t>每季度检查各支部“三会一课”记录</w:t>
      </w:r>
      <w:r>
        <w:rPr>
          <w:rFonts w:hint="default" w:ascii="Times New Roman" w:hAnsi="Times New Roman" w:eastAsia="方正仿宋简体" w:cs="Times New Roman"/>
          <w:color w:val="000000"/>
          <w:sz w:val="34"/>
          <w:szCs w:val="34"/>
          <w:lang w:eastAsia="zh-CN"/>
        </w:rPr>
        <w:t>，</w:t>
      </w:r>
      <w:r>
        <w:rPr>
          <w:rFonts w:hint="default" w:ascii="Times New Roman" w:hAnsi="Times New Roman" w:eastAsia="方正仿宋简体" w:cs="Times New Roman"/>
          <w:color w:val="000000"/>
          <w:sz w:val="34"/>
          <w:szCs w:val="34"/>
        </w:rPr>
        <w:t>邀请区直机关工委业务骨干对党务工作者开展培训。</w:t>
      </w:r>
      <w:r>
        <w:rPr>
          <w:rFonts w:hint="default" w:ascii="黑体" w:hAnsi="黑体" w:eastAsia="黑体" w:cs="黑体"/>
          <w:color w:val="000000"/>
          <w:sz w:val="34"/>
          <w:szCs w:val="34"/>
          <w:lang w:val="en-US" w:eastAsia="zh-CN"/>
        </w:rPr>
        <w:t>二是</w:t>
      </w:r>
      <w:r>
        <w:rPr>
          <w:rFonts w:hint="default" w:ascii="Times New Roman" w:hAnsi="Times New Roman" w:eastAsia="方正仿宋简体" w:cs="Times New Roman"/>
          <w:color w:val="000000"/>
          <w:sz w:val="34"/>
          <w:szCs w:val="34"/>
          <w:lang w:eastAsia="zh-CN"/>
        </w:rPr>
        <w:t>对</w:t>
      </w:r>
      <w:r>
        <w:rPr>
          <w:rFonts w:hint="default" w:ascii="Times New Roman" w:hAnsi="Times New Roman" w:eastAsia="方正仿宋简体" w:cs="Times New Roman"/>
          <w:color w:val="000000"/>
          <w:sz w:val="34"/>
          <w:szCs w:val="34"/>
          <w:lang w:val="en-US" w:eastAsia="zh-CN"/>
        </w:rPr>
        <w:t>原发展党员材料申请保密柜专人专柜保存完整，</w:t>
      </w:r>
      <w:r>
        <w:rPr>
          <w:rFonts w:hint="default" w:ascii="Times New Roman" w:hAnsi="Times New Roman" w:eastAsia="方正仿宋简体" w:cs="Times New Roman"/>
          <w:color w:val="000000"/>
          <w:sz w:val="34"/>
          <w:szCs w:val="34"/>
        </w:rPr>
        <w:t>对发展对象各阶段材料逐份进行检查</w:t>
      </w:r>
      <w:r>
        <w:rPr>
          <w:rFonts w:hint="default" w:ascii="Times New Roman" w:hAnsi="Times New Roman" w:eastAsia="方正仿宋简体" w:cs="Times New Roman"/>
          <w:color w:val="000000"/>
          <w:sz w:val="34"/>
          <w:szCs w:val="34"/>
          <w:lang w:eastAsia="zh-CN"/>
        </w:rPr>
        <w:t>，党员发展工作规范化有效提升。</w:t>
      </w:r>
    </w:p>
    <w:p>
      <w:pPr>
        <w:widowControl/>
        <w:wordWrap/>
        <w:adjustRightInd/>
        <w:snapToGrid/>
        <w:spacing w:before="0" w:after="0" w:line="600" w:lineRule="exact"/>
        <w:ind w:left="0" w:leftChars="0" w:right="0" w:firstLine="643" w:firstLineChars="200"/>
        <w:textAlignment w:val="auto"/>
        <w:outlineLvl w:val="9"/>
        <w:rPr>
          <w:rFonts w:hint="default" w:ascii="Times New Roman" w:hAnsi="Times New Roman" w:eastAsia="方正仿宋简体" w:cs="Times New Roman"/>
          <w:color w:val="000000"/>
          <w:sz w:val="34"/>
          <w:szCs w:val="34"/>
        </w:rPr>
      </w:pPr>
      <w:r>
        <w:rPr>
          <w:rFonts w:hint="default" w:ascii="Times New Roman" w:hAnsi="Times New Roman" w:eastAsia="方正仿宋简体" w:cs="Times New Roman"/>
          <w:b/>
          <w:bCs/>
          <w:color w:val="000000"/>
          <w:sz w:val="34"/>
          <w:szCs w:val="34"/>
        </w:rPr>
        <w:t>3.</w:t>
      </w:r>
      <w:r>
        <w:rPr>
          <w:rFonts w:hint="default" w:ascii="Times New Roman" w:hAnsi="Times New Roman" w:eastAsia="方正仿宋简体" w:cs="Times New Roman"/>
          <w:b/>
          <w:bCs/>
          <w:color w:val="000000"/>
          <w:sz w:val="34"/>
          <w:szCs w:val="34"/>
          <w:lang w:eastAsia="zh-CN"/>
        </w:rPr>
        <w:t>在解决</w:t>
      </w:r>
      <w:r>
        <w:rPr>
          <w:rFonts w:hint="default" w:ascii="Times New Roman" w:hAnsi="Times New Roman" w:eastAsia="方正仿宋简体" w:cs="Times New Roman"/>
          <w:b/>
          <w:bCs/>
          <w:color w:val="000000"/>
          <w:sz w:val="34"/>
          <w:szCs w:val="34"/>
        </w:rPr>
        <w:t>法官队伍力量不适配</w:t>
      </w:r>
      <w:r>
        <w:rPr>
          <w:rFonts w:hint="default" w:ascii="Times New Roman" w:hAnsi="Times New Roman" w:eastAsia="方正仿宋简体" w:cs="Times New Roman"/>
          <w:b/>
          <w:bCs/>
          <w:color w:val="000000"/>
          <w:sz w:val="34"/>
          <w:szCs w:val="34"/>
          <w:lang w:eastAsia="zh-CN"/>
        </w:rPr>
        <w:t>方面</w:t>
      </w:r>
      <w:r>
        <w:rPr>
          <w:rFonts w:hint="eastAsia" w:eastAsia="方正仿宋简体" w:cs="Times New Roman"/>
          <w:b/>
          <w:bCs/>
          <w:color w:val="000000"/>
          <w:sz w:val="34"/>
          <w:szCs w:val="34"/>
          <w:lang w:eastAsia="zh-CN"/>
        </w:rPr>
        <w:t>。</w:t>
      </w:r>
      <w:r>
        <w:rPr>
          <w:rFonts w:hint="default" w:ascii="Times New Roman" w:hAnsi="Times New Roman" w:eastAsia="方正仿宋简体" w:cs="Times New Roman"/>
          <w:color w:val="000000"/>
          <w:sz w:val="34"/>
          <w:szCs w:val="34"/>
        </w:rPr>
        <w:t>2025年以来，省法院为我院</w:t>
      </w:r>
      <w:r>
        <w:rPr>
          <w:rFonts w:hint="default" w:ascii="Times New Roman" w:hAnsi="Times New Roman" w:eastAsia="方正仿宋简体" w:cs="Times New Roman"/>
          <w:color w:val="000000"/>
          <w:sz w:val="34"/>
          <w:szCs w:val="34"/>
          <w:lang w:eastAsia="zh-CN"/>
        </w:rPr>
        <w:t>增加</w:t>
      </w:r>
      <w:r>
        <w:rPr>
          <w:rFonts w:hint="default" w:ascii="Times New Roman" w:hAnsi="Times New Roman" w:eastAsia="方正仿宋简体" w:cs="Times New Roman"/>
          <w:color w:val="000000"/>
          <w:sz w:val="34"/>
          <w:szCs w:val="34"/>
        </w:rPr>
        <w:t>2个员额</w:t>
      </w:r>
      <w:r>
        <w:rPr>
          <w:rFonts w:hint="default" w:ascii="Times New Roman" w:hAnsi="Times New Roman" w:eastAsia="方正仿宋简体" w:cs="Times New Roman"/>
          <w:color w:val="000000"/>
          <w:sz w:val="34"/>
          <w:szCs w:val="34"/>
          <w:lang w:eastAsia="zh-CN"/>
        </w:rPr>
        <w:t>职数</w:t>
      </w:r>
      <w:r>
        <w:rPr>
          <w:rFonts w:hint="default" w:ascii="Times New Roman" w:hAnsi="Times New Roman" w:eastAsia="方正仿宋简体" w:cs="Times New Roman"/>
          <w:color w:val="000000"/>
          <w:sz w:val="34"/>
          <w:szCs w:val="34"/>
        </w:rPr>
        <w:t>，</w:t>
      </w:r>
      <w:r>
        <w:rPr>
          <w:rFonts w:hint="default" w:ascii="Times New Roman" w:hAnsi="Times New Roman" w:eastAsia="方正仿宋简体" w:cs="Times New Roman"/>
          <w:color w:val="000000"/>
          <w:sz w:val="34"/>
          <w:szCs w:val="34"/>
          <w:lang w:eastAsia="zh-CN"/>
        </w:rPr>
        <w:t>我院</w:t>
      </w:r>
      <w:r>
        <w:rPr>
          <w:rFonts w:hint="default" w:ascii="Times New Roman" w:hAnsi="Times New Roman" w:eastAsia="方正仿宋简体" w:cs="Times New Roman"/>
          <w:color w:val="000000"/>
          <w:sz w:val="34"/>
          <w:szCs w:val="34"/>
        </w:rPr>
        <w:t>从其他基层法院遴选3名员额法官，此外本院还有1名法官助理入额，人案矛盾</w:t>
      </w:r>
      <w:r>
        <w:rPr>
          <w:rFonts w:hint="default" w:ascii="Times New Roman" w:hAnsi="Times New Roman" w:eastAsia="方正仿宋简体" w:cs="Times New Roman"/>
          <w:color w:val="000000"/>
          <w:sz w:val="34"/>
          <w:szCs w:val="34"/>
          <w:lang w:eastAsia="zh-CN"/>
        </w:rPr>
        <w:t>相对</w:t>
      </w:r>
      <w:r>
        <w:rPr>
          <w:rFonts w:hint="default" w:ascii="Times New Roman" w:hAnsi="Times New Roman" w:eastAsia="方正仿宋简体" w:cs="Times New Roman"/>
          <w:color w:val="000000"/>
          <w:sz w:val="34"/>
          <w:szCs w:val="34"/>
        </w:rPr>
        <w:t>缓解。</w:t>
      </w:r>
    </w:p>
    <w:p>
      <w:pPr>
        <w:widowControl/>
        <w:wordWrap/>
        <w:adjustRightInd/>
        <w:snapToGrid/>
        <w:spacing w:before="0" w:after="0" w:line="600" w:lineRule="exact"/>
        <w:ind w:left="0" w:leftChars="0" w:right="0" w:firstLine="640" w:firstLineChars="200"/>
        <w:textAlignment w:val="auto"/>
        <w:outlineLvl w:val="9"/>
        <w:rPr>
          <w:rFonts w:hint="default" w:ascii="黑体" w:hAnsi="黑体" w:eastAsia="黑体" w:cs="黑体"/>
          <w:color w:val="000000"/>
          <w:sz w:val="34"/>
          <w:szCs w:val="34"/>
          <w:lang w:val="en-US" w:eastAsia="zh-CN"/>
        </w:rPr>
      </w:pPr>
      <w:r>
        <w:rPr>
          <w:rFonts w:hint="default" w:ascii="黑体" w:hAnsi="黑体" w:eastAsia="黑体" w:cs="黑体"/>
          <w:color w:val="000000"/>
          <w:sz w:val="34"/>
          <w:szCs w:val="34"/>
          <w:lang w:val="en-US" w:eastAsia="zh-CN"/>
        </w:rPr>
        <w:t>三、下一步工作打算及计划</w:t>
      </w:r>
    </w:p>
    <w:p>
      <w:pPr>
        <w:widowControl/>
        <w:shd w:val="clear" w:color="auto" w:fill="FFFFFF"/>
        <w:wordWrap/>
        <w:adjustRightInd/>
        <w:snapToGrid/>
        <w:spacing w:before="0" w:after="0" w:line="600" w:lineRule="exact"/>
        <w:ind w:left="0" w:leftChars="0" w:right="0" w:firstLine="643" w:firstLineChars="200"/>
        <w:textAlignment w:val="auto"/>
        <w:outlineLvl w:val="9"/>
        <w:rPr>
          <w:rFonts w:hint="default" w:ascii="Times New Roman" w:hAnsi="Times New Roman" w:eastAsia="方正仿宋简体" w:cs="Times New Roman"/>
          <w:color w:val="000000"/>
          <w:sz w:val="34"/>
          <w:szCs w:val="34"/>
        </w:rPr>
      </w:pPr>
      <w:r>
        <w:rPr>
          <w:rFonts w:hint="eastAsia" w:ascii="方正楷体简体" w:hAnsi="方正楷体简体" w:eastAsia="方正楷体简体" w:cs="方正楷体简体"/>
          <w:b w:val="0"/>
          <w:bCs w:val="0"/>
          <w:color w:val="000000"/>
          <w:sz w:val="34"/>
          <w:szCs w:val="34"/>
          <w:lang w:eastAsia="zh-CN"/>
        </w:rPr>
        <w:t>（一）</w:t>
      </w:r>
      <w:r>
        <w:rPr>
          <w:rFonts w:hint="eastAsia" w:ascii="方正楷体简体" w:hAnsi="方正楷体简体" w:eastAsia="方正楷体简体" w:cs="方正楷体简体"/>
          <w:b w:val="0"/>
          <w:bCs w:val="0"/>
          <w:color w:val="000000"/>
          <w:sz w:val="34"/>
          <w:szCs w:val="34"/>
        </w:rPr>
        <w:t>以更高的站位，增强巡察整改成果巩固的“政治自觉”。</w:t>
      </w:r>
      <w:r>
        <w:rPr>
          <w:rFonts w:hint="default" w:ascii="Times New Roman" w:hAnsi="Times New Roman" w:eastAsia="方正仿宋简体" w:cs="Times New Roman"/>
          <w:color w:val="000000"/>
          <w:sz w:val="34"/>
          <w:szCs w:val="34"/>
        </w:rPr>
        <w:t>深刻</w:t>
      </w:r>
      <w:r>
        <w:rPr>
          <w:rFonts w:hint="default" w:ascii="Times New Roman" w:hAnsi="Times New Roman" w:eastAsia="方正仿宋简体" w:cs="Times New Roman"/>
          <w:color w:val="000000"/>
          <w:sz w:val="34"/>
          <w:szCs w:val="34"/>
          <w:lang w:eastAsia="zh-CN"/>
        </w:rPr>
        <w:t>认识</w:t>
      </w:r>
      <w:r>
        <w:rPr>
          <w:rFonts w:hint="default" w:ascii="Times New Roman" w:hAnsi="Times New Roman" w:eastAsia="方正仿宋简体" w:cs="Times New Roman"/>
          <w:color w:val="000000"/>
          <w:sz w:val="34"/>
          <w:szCs w:val="34"/>
        </w:rPr>
        <w:t>巩固巡察整改成果的极端重要性，</w:t>
      </w:r>
      <w:r>
        <w:rPr>
          <w:rFonts w:hint="default" w:ascii="Times New Roman" w:hAnsi="Times New Roman" w:eastAsia="方正仿宋简体" w:cs="Times New Roman"/>
          <w:color w:val="000000"/>
          <w:sz w:val="34"/>
          <w:szCs w:val="34"/>
          <w:lang w:eastAsia="zh-CN"/>
        </w:rPr>
        <w:t>将</w:t>
      </w:r>
      <w:r>
        <w:rPr>
          <w:rFonts w:hint="default" w:ascii="Times New Roman" w:hAnsi="Times New Roman" w:eastAsia="方正仿宋简体" w:cs="Times New Roman"/>
          <w:color w:val="000000"/>
          <w:sz w:val="34"/>
          <w:szCs w:val="34"/>
        </w:rPr>
        <w:t>自觉从政治角度、政治层面正视问题、提出对策、落实整改，作为</w:t>
      </w:r>
      <w:r>
        <w:rPr>
          <w:rFonts w:hint="default" w:ascii="Times New Roman" w:hAnsi="Times New Roman" w:eastAsia="方正仿宋简体" w:cs="Times New Roman"/>
          <w:color w:val="000000"/>
          <w:sz w:val="34"/>
          <w:szCs w:val="34"/>
          <w:lang w:eastAsia="zh-CN"/>
        </w:rPr>
        <w:t>坚定拥护“两个确立”、坚决做到“两个维护”</w:t>
      </w:r>
      <w:r>
        <w:rPr>
          <w:rFonts w:hint="default" w:ascii="Times New Roman" w:hAnsi="Times New Roman" w:eastAsia="方正仿宋简体" w:cs="Times New Roman"/>
          <w:color w:val="000000"/>
          <w:sz w:val="34"/>
          <w:szCs w:val="34"/>
        </w:rPr>
        <w:t>的具体体现。</w:t>
      </w:r>
    </w:p>
    <w:p>
      <w:pPr>
        <w:widowControl/>
        <w:shd w:val="clear" w:color="auto" w:fill="FFFFFF"/>
        <w:wordWrap/>
        <w:adjustRightInd/>
        <w:snapToGrid/>
        <w:spacing w:before="0" w:after="0" w:line="600" w:lineRule="exact"/>
        <w:ind w:left="0" w:leftChars="0" w:right="0" w:firstLine="643" w:firstLineChars="200"/>
        <w:textAlignment w:val="auto"/>
        <w:outlineLvl w:val="9"/>
        <w:rPr>
          <w:rFonts w:hint="default" w:ascii="Times New Roman" w:hAnsi="Times New Roman" w:eastAsia="方正仿宋简体" w:cs="Times New Roman"/>
          <w:color w:val="000000"/>
          <w:sz w:val="34"/>
          <w:szCs w:val="34"/>
        </w:rPr>
      </w:pPr>
      <w:r>
        <w:rPr>
          <w:rFonts w:hint="eastAsia" w:ascii="方正楷体简体" w:hAnsi="方正楷体简体" w:eastAsia="方正楷体简体" w:cs="方正楷体简体"/>
          <w:b w:val="0"/>
          <w:bCs w:val="0"/>
          <w:color w:val="000000"/>
          <w:sz w:val="34"/>
          <w:szCs w:val="34"/>
          <w:lang w:eastAsia="zh-CN"/>
        </w:rPr>
        <w:t>（二）</w:t>
      </w:r>
      <w:r>
        <w:rPr>
          <w:rFonts w:hint="default" w:ascii="方正楷体简体" w:hAnsi="方正楷体简体" w:eastAsia="方正楷体简体" w:cs="方正楷体简体"/>
          <w:b w:val="0"/>
          <w:bCs w:val="0"/>
          <w:color w:val="000000"/>
          <w:sz w:val="34"/>
          <w:szCs w:val="34"/>
          <w:lang w:eastAsia="zh-CN"/>
        </w:rPr>
        <w:t>以更强的担当，增强巡察整改成果巩固的“思想自觉”。</w:t>
      </w:r>
      <w:r>
        <w:rPr>
          <w:rFonts w:hint="default" w:ascii="Times New Roman" w:hAnsi="Times New Roman" w:eastAsia="方正仿宋简体" w:cs="Times New Roman"/>
          <w:color w:val="000000"/>
          <w:sz w:val="34"/>
          <w:szCs w:val="34"/>
        </w:rPr>
        <w:t>坚持对标对表，纠正思想偏差，增强工作主动，从严从实从细抓好巡察整改成果巩固工作，聚焦问题迎难而上、攻坚克难，突出重点、精准施策，动真碰硬、真改实改。</w:t>
      </w:r>
    </w:p>
    <w:p>
      <w:pPr>
        <w:widowControl/>
        <w:shd w:val="clear" w:color="auto" w:fill="FFFFFF"/>
        <w:wordWrap/>
        <w:adjustRightInd/>
        <w:snapToGrid/>
        <w:spacing w:before="0" w:after="0" w:line="600" w:lineRule="exact"/>
        <w:ind w:left="0" w:leftChars="0" w:right="0" w:firstLine="643" w:firstLineChars="200"/>
        <w:textAlignment w:val="auto"/>
        <w:outlineLvl w:val="9"/>
        <w:rPr>
          <w:rFonts w:hint="default" w:ascii="Times New Roman" w:hAnsi="Times New Roman" w:eastAsia="方正仿宋简体" w:cs="Times New Roman"/>
          <w:color w:val="000000"/>
          <w:sz w:val="34"/>
          <w:szCs w:val="34"/>
        </w:rPr>
      </w:pPr>
      <w:r>
        <w:rPr>
          <w:rFonts w:hint="eastAsia" w:ascii="方正楷体简体" w:hAnsi="方正楷体简体" w:eastAsia="方正楷体简体" w:cs="方正楷体简体"/>
          <w:b w:val="0"/>
          <w:bCs w:val="0"/>
          <w:color w:val="000000"/>
          <w:sz w:val="34"/>
          <w:szCs w:val="34"/>
          <w:lang w:eastAsia="zh-CN"/>
        </w:rPr>
        <w:t>（三）</w:t>
      </w:r>
      <w:r>
        <w:rPr>
          <w:rFonts w:hint="default" w:ascii="方正楷体简体" w:hAnsi="方正楷体简体" w:eastAsia="方正楷体简体" w:cs="方正楷体简体"/>
          <w:b w:val="0"/>
          <w:bCs w:val="0"/>
          <w:color w:val="000000"/>
          <w:sz w:val="34"/>
          <w:szCs w:val="34"/>
          <w:lang w:eastAsia="zh-CN"/>
        </w:rPr>
        <w:t>以更大的力度，增强巡察整改成果巩固的“行动自觉”。</w:t>
      </w:r>
      <w:r>
        <w:rPr>
          <w:rFonts w:hint="default" w:ascii="Times New Roman" w:hAnsi="Times New Roman" w:eastAsia="方正仿宋简体" w:cs="Times New Roman"/>
          <w:color w:val="000000"/>
          <w:sz w:val="34"/>
          <w:szCs w:val="34"/>
        </w:rPr>
        <w:t>党组切实担起巩固巡察整改成果的政治责任，党组书记履行第一责任人责任，班子成员履行“一岗双责”，</w:t>
      </w:r>
      <w:r>
        <w:rPr>
          <w:rFonts w:hint="default" w:ascii="Times New Roman" w:hAnsi="Times New Roman" w:eastAsia="方正仿宋简体" w:cs="Times New Roman"/>
          <w:color w:val="000000"/>
          <w:sz w:val="34"/>
          <w:szCs w:val="34"/>
          <w:lang w:eastAsia="zh-CN"/>
        </w:rPr>
        <w:t>按</w:t>
      </w:r>
      <w:r>
        <w:rPr>
          <w:rFonts w:hint="default" w:ascii="Times New Roman" w:hAnsi="Times New Roman" w:eastAsia="方正仿宋简体" w:cs="Times New Roman"/>
          <w:color w:val="000000"/>
          <w:sz w:val="34"/>
          <w:szCs w:val="34"/>
        </w:rPr>
        <w:t>时间节点“挂图作战”</w:t>
      </w:r>
      <w:r>
        <w:rPr>
          <w:rFonts w:hint="default" w:ascii="Times New Roman" w:hAnsi="Times New Roman" w:eastAsia="方正仿宋简体" w:cs="Times New Roman"/>
          <w:color w:val="000000"/>
          <w:sz w:val="34"/>
          <w:szCs w:val="34"/>
          <w:lang w:eastAsia="zh-CN"/>
        </w:rPr>
        <w:t>，</w:t>
      </w:r>
      <w:r>
        <w:rPr>
          <w:rFonts w:hint="default" w:ascii="Times New Roman" w:hAnsi="Times New Roman" w:eastAsia="方正仿宋简体" w:cs="Times New Roman"/>
          <w:color w:val="000000"/>
          <w:sz w:val="34"/>
          <w:szCs w:val="34"/>
        </w:rPr>
        <w:t>确保反馈问题件件有着落、条条必巩固。</w:t>
      </w:r>
    </w:p>
    <w:p>
      <w:pPr>
        <w:widowControl/>
        <w:shd w:val="clear" w:color="auto" w:fill="FFFFFF"/>
        <w:wordWrap/>
        <w:adjustRightInd/>
        <w:snapToGrid/>
        <w:spacing w:before="0" w:after="0" w:line="600" w:lineRule="exact"/>
        <w:ind w:left="0" w:leftChars="0" w:right="0" w:firstLine="643" w:firstLineChars="200"/>
        <w:textAlignment w:val="auto"/>
        <w:outlineLvl w:val="9"/>
        <w:rPr>
          <w:rFonts w:hint="default" w:ascii="Times New Roman" w:hAnsi="Times New Roman" w:eastAsia="方正仿宋简体" w:cs="Times New Roman"/>
          <w:color w:val="000000"/>
          <w:sz w:val="34"/>
          <w:szCs w:val="34"/>
        </w:rPr>
      </w:pPr>
      <w:r>
        <w:rPr>
          <w:rFonts w:hint="eastAsia" w:ascii="方正楷体简体" w:hAnsi="方正楷体简体" w:eastAsia="方正楷体简体" w:cs="方正楷体简体"/>
          <w:b w:val="0"/>
          <w:bCs w:val="0"/>
          <w:color w:val="000000"/>
          <w:sz w:val="34"/>
          <w:szCs w:val="34"/>
          <w:lang w:eastAsia="zh-CN"/>
        </w:rPr>
        <w:t>（四）</w:t>
      </w:r>
      <w:r>
        <w:rPr>
          <w:rFonts w:hint="default" w:ascii="方正楷体简体" w:hAnsi="方正楷体简体" w:eastAsia="方正楷体简体" w:cs="方正楷体简体"/>
          <w:b w:val="0"/>
          <w:bCs w:val="0"/>
          <w:color w:val="000000"/>
          <w:sz w:val="34"/>
          <w:szCs w:val="34"/>
          <w:lang w:eastAsia="zh-CN"/>
        </w:rPr>
        <w:t>以更实的举措，增强巡察整改成果巩固的“落实自觉”。</w:t>
      </w:r>
      <w:r>
        <w:rPr>
          <w:rFonts w:hint="default" w:ascii="Times New Roman" w:hAnsi="Times New Roman" w:eastAsia="方正仿宋简体" w:cs="Times New Roman"/>
          <w:color w:val="000000"/>
          <w:sz w:val="34"/>
          <w:szCs w:val="34"/>
          <w:lang w:eastAsia="zh-CN"/>
        </w:rPr>
        <w:t>坚持</w:t>
      </w:r>
      <w:r>
        <w:rPr>
          <w:rFonts w:hint="default" w:ascii="Times New Roman" w:hAnsi="Times New Roman" w:eastAsia="方正仿宋简体" w:cs="Times New Roman"/>
          <w:color w:val="000000"/>
          <w:sz w:val="34"/>
          <w:szCs w:val="34"/>
        </w:rPr>
        <w:t>把解决具体问题与破解共性问题、促进建章立制结合起来，</w:t>
      </w:r>
      <w:r>
        <w:rPr>
          <w:rFonts w:hint="default" w:ascii="Times New Roman" w:hAnsi="Times New Roman" w:eastAsia="方正仿宋简体" w:cs="Times New Roman"/>
          <w:color w:val="000000"/>
          <w:sz w:val="34"/>
          <w:szCs w:val="34"/>
          <w:lang w:eastAsia="zh-CN"/>
        </w:rPr>
        <w:t>同时</w:t>
      </w:r>
      <w:r>
        <w:rPr>
          <w:rFonts w:hint="default" w:ascii="Times New Roman" w:hAnsi="Times New Roman" w:eastAsia="方正仿宋简体" w:cs="Times New Roman"/>
          <w:color w:val="000000"/>
          <w:sz w:val="34"/>
          <w:szCs w:val="34"/>
        </w:rPr>
        <w:t>狠抓制度执行，对整改不力</w:t>
      </w:r>
      <w:r>
        <w:rPr>
          <w:rFonts w:hint="default" w:ascii="Times New Roman" w:hAnsi="Times New Roman" w:eastAsia="方正仿宋简体" w:cs="Times New Roman"/>
          <w:color w:val="000000"/>
          <w:sz w:val="34"/>
          <w:szCs w:val="34"/>
          <w:lang w:eastAsia="zh-CN"/>
        </w:rPr>
        <w:t>的</w:t>
      </w:r>
      <w:r>
        <w:rPr>
          <w:rFonts w:hint="default" w:ascii="Times New Roman" w:hAnsi="Times New Roman" w:eastAsia="方正仿宋简体" w:cs="Times New Roman"/>
          <w:color w:val="000000"/>
          <w:sz w:val="34"/>
          <w:szCs w:val="34"/>
        </w:rPr>
        <w:t>及时约谈通报，切实把整改的成效体现在诉源、案源、访源、执源治理上。</w:t>
      </w:r>
    </w:p>
    <w:p>
      <w:pPr>
        <w:widowControl/>
        <w:wordWrap/>
        <w:adjustRightInd/>
        <w:snapToGrid/>
        <w:spacing w:before="0" w:after="0" w:line="600" w:lineRule="exact"/>
        <w:ind w:left="0" w:leftChars="0" w:right="0" w:firstLine="640" w:firstLineChars="200"/>
        <w:textAlignment w:val="auto"/>
        <w:outlineLvl w:val="9"/>
        <w:rPr>
          <w:rFonts w:hint="default" w:ascii="Times New Roman" w:hAnsi="Times New Roman" w:eastAsia="方正仿宋简体" w:cs="Times New Roman"/>
          <w:color w:val="000000"/>
          <w:sz w:val="34"/>
          <w:szCs w:val="34"/>
          <w:lang w:val="en-US" w:eastAsia="zh-CN"/>
        </w:rPr>
      </w:pPr>
      <w:r>
        <w:rPr>
          <w:rFonts w:hint="default" w:ascii="Times New Roman" w:hAnsi="Times New Roman" w:eastAsia="方正仿宋简体" w:cs="Times New Roman"/>
          <w:color w:val="000000"/>
          <w:sz w:val="34"/>
          <w:szCs w:val="34"/>
          <w:lang w:eastAsia="zh-CN"/>
        </w:rPr>
        <w:t>欢迎广大干部群众对巡察整改落实情况进行监督。如有意见建议，请及时向我们反映。公开期限：</w:t>
      </w:r>
      <w:r>
        <w:rPr>
          <w:rFonts w:hint="default" w:ascii="Times New Roman" w:hAnsi="Times New Roman" w:eastAsia="方正仿宋简体" w:cs="Times New Roman"/>
          <w:color w:val="000000"/>
          <w:sz w:val="34"/>
          <w:szCs w:val="34"/>
          <w:lang w:val="en-US" w:eastAsia="zh-CN"/>
        </w:rPr>
        <w:t xml:space="preserve">2025年  </w:t>
      </w:r>
      <w:r>
        <w:rPr>
          <w:rFonts w:hint="eastAsia" w:eastAsia="方正仿宋简体" w:cs="Times New Roman"/>
          <w:color w:val="000000"/>
          <w:sz w:val="34"/>
          <w:szCs w:val="34"/>
          <w:lang w:val="en-US" w:eastAsia="zh-CN"/>
        </w:rPr>
        <w:t>11</w:t>
      </w:r>
      <w:r>
        <w:rPr>
          <w:rFonts w:hint="default" w:ascii="Times New Roman" w:hAnsi="Times New Roman" w:eastAsia="方正仿宋简体" w:cs="Times New Roman"/>
          <w:color w:val="000000"/>
          <w:sz w:val="34"/>
          <w:szCs w:val="34"/>
          <w:lang w:val="en-US" w:eastAsia="zh-CN"/>
        </w:rPr>
        <w:t>月</w:t>
      </w:r>
      <w:r>
        <w:rPr>
          <w:rFonts w:hint="eastAsia" w:eastAsia="方正仿宋简体" w:cs="Times New Roman"/>
          <w:color w:val="000000"/>
          <w:sz w:val="34"/>
          <w:szCs w:val="34"/>
          <w:lang w:val="en-US" w:eastAsia="zh-CN"/>
        </w:rPr>
        <w:t>24</w:t>
      </w:r>
      <w:r>
        <w:rPr>
          <w:rFonts w:hint="default" w:ascii="Times New Roman" w:hAnsi="Times New Roman" w:eastAsia="方正仿宋简体" w:cs="Times New Roman"/>
          <w:color w:val="000000"/>
          <w:sz w:val="34"/>
          <w:szCs w:val="34"/>
          <w:lang w:val="en-US" w:eastAsia="zh-CN"/>
        </w:rPr>
        <w:t>日至</w:t>
      </w:r>
      <w:r>
        <w:rPr>
          <w:rFonts w:hint="eastAsia" w:eastAsia="方正仿宋简体" w:cs="Times New Roman"/>
          <w:color w:val="000000"/>
          <w:sz w:val="34"/>
          <w:szCs w:val="34"/>
          <w:lang w:val="en-US" w:eastAsia="zh-CN"/>
        </w:rPr>
        <w:t>12</w:t>
      </w:r>
      <w:r>
        <w:rPr>
          <w:rFonts w:hint="default" w:ascii="Times New Roman" w:hAnsi="Times New Roman" w:eastAsia="方正仿宋简体" w:cs="Times New Roman"/>
          <w:color w:val="000000"/>
          <w:sz w:val="34"/>
          <w:szCs w:val="34"/>
          <w:lang w:val="en-US" w:eastAsia="zh-CN"/>
        </w:rPr>
        <w:t>月</w:t>
      </w:r>
      <w:r>
        <w:rPr>
          <w:rFonts w:hint="eastAsia" w:eastAsia="方正仿宋简体" w:cs="Times New Roman"/>
          <w:color w:val="000000"/>
          <w:sz w:val="34"/>
          <w:szCs w:val="34"/>
          <w:lang w:val="en-US" w:eastAsia="zh-CN"/>
        </w:rPr>
        <w:t>12</w:t>
      </w:r>
      <w:r>
        <w:rPr>
          <w:rFonts w:hint="default" w:ascii="Times New Roman" w:hAnsi="Times New Roman" w:eastAsia="方正仿宋简体" w:cs="Times New Roman"/>
          <w:color w:val="000000"/>
          <w:sz w:val="34"/>
          <w:szCs w:val="34"/>
          <w:lang w:val="en-US" w:eastAsia="zh-CN"/>
        </w:rPr>
        <w:t>日。联系电话：2277100（工作日9:00-17:00）；邮政信箱：丹东市振兴区兴五路28-1</w:t>
      </w:r>
      <w:r>
        <w:rPr>
          <w:rFonts w:hint="eastAsia" w:eastAsia="方正仿宋简体" w:cs="Times New Roman"/>
          <w:color w:val="000000"/>
          <w:sz w:val="34"/>
          <w:szCs w:val="34"/>
          <w:lang w:val="en-US" w:eastAsia="zh-CN"/>
        </w:rPr>
        <w:t>。</w:t>
      </w:r>
    </w:p>
    <w:p>
      <w:pPr>
        <w:pStyle w:val="2"/>
        <w:widowControl/>
        <w:wordWrap/>
        <w:adjustRightInd/>
        <w:snapToGrid/>
        <w:spacing w:before="0" w:after="0"/>
        <w:ind w:left="0" w:leftChars="0" w:right="0" w:firstLine="0" w:firstLineChars="0"/>
        <w:textAlignment w:val="auto"/>
        <w:outlineLvl w:val="9"/>
        <w:rPr>
          <w:rFonts w:hint="default" w:ascii="Times New Roman" w:hAnsi="Times New Roman" w:eastAsia="方正仿宋简体" w:cs="Times New Roman"/>
          <w:color w:val="000000"/>
          <w:sz w:val="34"/>
          <w:szCs w:val="34"/>
          <w:lang w:val="en-US" w:eastAsia="zh-CN"/>
        </w:rPr>
      </w:pPr>
    </w:p>
    <w:p>
      <w:pPr>
        <w:widowControl/>
        <w:shd w:val="clear" w:color="auto" w:fill="FFFFFF"/>
        <w:wordWrap/>
        <w:adjustRightInd/>
        <w:snapToGrid/>
        <w:spacing w:before="0" w:after="0" w:line="600" w:lineRule="exact"/>
        <w:ind w:left="0" w:leftChars="0" w:right="0"/>
        <w:textAlignment w:val="auto"/>
        <w:outlineLvl w:val="9"/>
        <w:rPr>
          <w:rFonts w:hint="default" w:ascii="Times New Roman" w:hAnsi="Times New Roman" w:eastAsia="方正仿宋简体" w:cs="Times New Roman"/>
          <w:color w:val="000000"/>
          <w:sz w:val="34"/>
          <w:szCs w:val="34"/>
          <w:lang w:val="en-US" w:eastAsia="zh-CN"/>
        </w:rPr>
      </w:pPr>
      <w:r>
        <w:rPr>
          <w:rFonts w:hint="eastAsia" w:eastAsia="方正仿宋简体" w:cs="Times New Roman"/>
          <w:color w:val="000000"/>
          <w:sz w:val="34"/>
          <w:szCs w:val="34"/>
          <w:lang w:val="en-US" w:eastAsia="zh-CN"/>
        </w:rPr>
        <w:t xml:space="preserve">                    </w:t>
      </w:r>
      <w:bookmarkStart w:id="0" w:name="_GoBack"/>
      <w:bookmarkEnd w:id="0"/>
      <w:r>
        <w:rPr>
          <w:rFonts w:hint="default" w:ascii="Times New Roman" w:hAnsi="Times New Roman" w:eastAsia="方正仿宋简体" w:cs="Times New Roman"/>
          <w:color w:val="000000"/>
          <w:sz w:val="34"/>
          <w:szCs w:val="34"/>
          <w:lang w:val="en-US" w:eastAsia="zh-CN"/>
        </w:rPr>
        <w:t>中共丹东市振兴区人民法院党组</w:t>
      </w:r>
    </w:p>
    <w:p>
      <w:pPr>
        <w:widowControl/>
        <w:shd w:val="clear" w:color="auto" w:fill="FFFFFF"/>
        <w:wordWrap/>
        <w:adjustRightInd/>
        <w:snapToGrid/>
        <w:spacing w:before="0" w:after="0" w:line="600" w:lineRule="exact"/>
        <w:ind w:left="0" w:leftChars="0" w:right="0" w:firstLine="4480" w:firstLineChars="1400"/>
        <w:textAlignment w:val="auto"/>
        <w:outlineLvl w:val="9"/>
        <w:rPr>
          <w:rFonts w:hint="default" w:ascii="Times New Roman" w:hAnsi="Times New Roman" w:eastAsia="方正仿宋简体" w:cs="Times New Roman"/>
          <w:color w:val="000000"/>
          <w:sz w:val="34"/>
          <w:szCs w:val="34"/>
          <w:lang w:val="en-US" w:eastAsia="zh-CN"/>
        </w:rPr>
      </w:pPr>
      <w:r>
        <w:rPr>
          <w:rFonts w:hint="default" w:ascii="Times New Roman" w:hAnsi="Times New Roman" w:eastAsia="方正仿宋简体" w:cs="Times New Roman"/>
          <w:color w:val="000000"/>
          <w:sz w:val="34"/>
          <w:szCs w:val="34"/>
          <w:lang w:val="en-US" w:eastAsia="zh-CN"/>
        </w:rPr>
        <w:t>2025年</w:t>
      </w:r>
      <w:r>
        <w:rPr>
          <w:rFonts w:hint="eastAsia" w:eastAsia="方正仿宋简体" w:cs="Times New Roman"/>
          <w:color w:val="000000"/>
          <w:sz w:val="34"/>
          <w:szCs w:val="34"/>
          <w:lang w:val="en-US" w:eastAsia="zh-CN"/>
        </w:rPr>
        <w:t>11</w:t>
      </w:r>
      <w:r>
        <w:rPr>
          <w:rFonts w:hint="default" w:ascii="Times New Roman" w:hAnsi="Times New Roman" w:eastAsia="方正仿宋简体" w:cs="Times New Roman"/>
          <w:color w:val="000000"/>
          <w:sz w:val="34"/>
          <w:szCs w:val="34"/>
          <w:lang w:val="en-US" w:eastAsia="zh-CN"/>
        </w:rPr>
        <w:t>月</w:t>
      </w:r>
      <w:r>
        <w:rPr>
          <w:rFonts w:hint="eastAsia" w:eastAsia="方正仿宋简体" w:cs="Times New Roman"/>
          <w:color w:val="000000"/>
          <w:sz w:val="34"/>
          <w:szCs w:val="34"/>
          <w:lang w:val="en-US" w:eastAsia="zh-CN"/>
        </w:rPr>
        <w:t>24</w:t>
      </w:r>
      <w:r>
        <w:rPr>
          <w:rFonts w:hint="default" w:ascii="Times New Roman" w:hAnsi="Times New Roman" w:eastAsia="方正仿宋简体" w:cs="Times New Roman"/>
          <w:color w:val="000000"/>
          <w:sz w:val="34"/>
          <w:szCs w:val="34"/>
          <w:lang w:val="en-US" w:eastAsia="zh-CN"/>
        </w:rPr>
        <w:t>日</w:t>
      </w:r>
    </w:p>
    <w:sectPr>
      <w:footerReference r:id="rId4" w:type="default"/>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Times New Roman" w:hAnsi="Times New Roman" w:eastAsia="宋体" w:cs="Times New Roman"/>
        <w:kern w:val="2"/>
        <w:sz w:val="18"/>
        <w:szCs w:val="24"/>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t>1</w:t>
                </w:r>
                <w:r>
                  <w:rPr>
                    <w:sz w:val="24"/>
                    <w:szCs w:val="24"/>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next w:val="2"/>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tyle>
  <w:style w:type="paragraph" w:customStyle="1" w:styleId="2">
    <w:name w:val="Body Text First Indent 2"/>
    <w:basedOn w:val="3"/>
    <w:pPr>
      <w:ind w:left="200" w:firstLine="420" w:firstLineChars="200"/>
    </w:pPr>
    <w:rPr>
      <w:rFonts w:ascii="Times New Roman" w:hAnsi="Times New Roman" w:eastAsia="宋体" w:cs="Times New Roman"/>
      <w:kern w:val="0"/>
      <w:sz w:val="20"/>
      <w:szCs w:val="20"/>
    </w:rPr>
  </w:style>
  <w:style w:type="paragraph" w:customStyle="1" w:styleId="3">
    <w:name w:val="Body Text Indent"/>
    <w:basedOn w:val="1"/>
    <w:pPr>
      <w:spacing w:after="120"/>
      <w:ind w:left="420" w:leftChars="200"/>
    </w:pPr>
  </w:style>
  <w:style w:type="paragraph" w:styleId="4">
    <w:name w:val="footer"/>
    <w:basedOn w:val="1"/>
    <w:pPr>
      <w:tabs>
        <w:tab w:val="center" w:pos="4153"/>
        <w:tab w:val="right" w:pos="8306"/>
      </w:tabs>
      <w:snapToGrid w:val="0"/>
      <w:jc w:val="left"/>
    </w:pPr>
    <w:rPr>
      <w:sz w:val="18"/>
    </w:rPr>
  </w:style>
  <w:style w:type="paragraph" w:styleId="5">
    <w:name w:val="header"/>
    <w:basedOn w:val="1"/>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rPr>
      <w:color w:val="0000FF"/>
      <w:u w:val="single"/>
    </w:rPr>
  </w:style>
  <w:style w:type="paragraph" w:customStyle="1" w:styleId="8">
    <w:name w:val="Normal (Web)"/>
    <w:basedOn w:val="1"/>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4467</Words>
  <Characters>4637</Characters>
  <Lines>0</Lines>
  <Paragraphs>0</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2025-10-24T03:17:00Z</dcterms:created>
  <dc:creator>Administrator</dc:creator>
  <cp:lastPrinted>2025-11-18T19:20:00Z</cp:lastPrinted>
  <dcterms:modified xsi:type="dcterms:W3CDTF">2025-12-05T14:32:35Z</dcterms:modified>
  <dc:title>战斗的手风琴</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KSOTemplateDocerSaveRecord">
    <vt:lpwstr>eyJoZGlkIjoiNWVkNGU2MTNkODk5NTYwNTljOTNkMGMxYjZkODg5YWUiLCJ1c2VySWQiOiIzNDExMTYxMTgifQ==</vt:lpwstr>
  </property>
  <property fmtid="{D5CDD505-2E9C-101B-9397-08002B2CF9AE}" pid="4" name="ICV">
    <vt:lpwstr>C1E9BC524CFE4011A443690D56D69A0E_12</vt:lpwstr>
  </property>
</Properties>
</file>