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4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中共宽甸满族自治县统计局党组关于县委巡察整改进展情况的通报</w:t>
      </w:r>
    </w:p>
    <w:p w14:paraId="2B59C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3801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根据县委和县委巡察工作领导小组统一部署，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2024年4月12日至7月12日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县委第二巡察组对县统计局党组进行了常规巡察。9月18日，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县委巡察组向县统计局党组反馈了巡察意见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。按照《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中国共产党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巡视工作条例》有关要求，现将巡察整改情况予以公布。</w:t>
      </w:r>
    </w:p>
    <w:p w14:paraId="358FC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履职尽责有差距方面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一是积极做好每年2次统计法学习，推动全体干部自觉、深入、系统学习统计法律法规知识，并通过事业编招录等渠道积极吸纳统计专业人才。严格按照国家、省、市统计局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“双随机、一公开”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统计执法检查标准，加大执法检查力度。按上级要求，在政务公开网站公布统计执法相关内容的事前、事中、事后公开，每月对政府信息公开网站的统计相关板块内容实时更新。积极参加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市统计局、市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司法局组织的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执法培训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二是按照丹东市统计局统计基层基础规范化工作要求，每年度开展各类专业统计业务培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训共计14次，并开展住户调查基层村级培训2次，大型普查年份培训次数按实际需求而定。</w:t>
      </w:r>
    </w:p>
    <w:p w14:paraId="1719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安全防范意识不够强。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加强对意识形态工作的重视，党组书记切实履行第一责任人职责，做到每个季度研究部署意识形态工作1次，丰富学习内容，创新学习形式，确保意识形态工作落到实处。按照县委宣传部下发要求，按时召开意识形态工作专题会议进行研判分析。按照县委宣传部下发要求，及时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结2024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意识形态工作责任制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落实情况并做好上报工作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二是重新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召开党组会研究讨论成立保密工作领导小组，确保领导小组的组成人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员、职责分工、工作机制等符合保密工作的实际需要。将保密工作纳入党组会定期议题，做到每季度研究一次，明确各科室保密工作责任人，签订保密责任书，确保保密工作落实到位。结合县保密局的基础制度，制定并实施《统计工作保密管理制度》《统计局保密工作自查自评计划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7BE3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落实全面从严治党有缺失。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一是研究制定“一岗双责”制度，明确领导干部在业务工作和党风廉政建设中的双重职责，并将“一岗双责”制度执行情况作为领导干部述职述廉的重要内容。制定并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实施了2024、2025年度的党风廉政警示教育计划，按计划每半年开展1次警示教育活动。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制定先进典型示范教育计划，按要求每年组织开展典型示范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教育2次，同时将先进典型示范教育纳入年度工作计划，形成长效机制，确保活动的持续性和有效性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，同时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深入挖掘在党风廉政建设、业务工作等方面表现突出的先进典型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二是进一步学习明确干部选拔任用的程序和要求，确保党组在推荐和任命干部时，严格按照干部调整任命流程及时向派驻纪检监察组报告。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进一步明确“三重一大”制度，明确大额资金的使用范围、审批流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程和决策机制，确保所有大额资金使用必须经过集体决策，并上会研究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三是修订并发布了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新的财务管理制度，明确了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费上缴的具体流程和时限要求。修订并发布了差旅费报销制度，明确了租车费用的报销标准和流程，加强了财务审核和内部审计工作，对报销单据进行了严格把关。加强了出差审批流程的培训，修订并发布了出差管理制度，明确了审批流程和签字要求。</w:t>
      </w:r>
    </w:p>
    <w:p w14:paraId="06B4A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落实党建基础工作不够扎实。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党建工作责任制，明确了党组织和党员在党建工作中的职责和任务。建立了党建工作考核制度，并设定了合理的考核指标和评价标准，包括党建工作质量、党员参与度、活动组织情况等方面。加强支委会对民主评议党员工作的指导和监督，确保评议工作的公正性和有效性。按照县委组织部关于开展党日活动的相关要求，进一步加强了党日活动的组织和管理，确保活动有序进行。同时，注重活动的实效性和针对性，根据党员的需求和实际情况进行灵活调整。</w:t>
      </w:r>
    </w:p>
    <w:p w14:paraId="4EF28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5122778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；通信地址：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宽甸满族自治县婆娑府西街2号宽甸满族自治县统计局（315）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；邮编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118200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6C4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2D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37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75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</w:rPr>
        <w:t xml:space="preserve">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中共宽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甸满族自治县统计局党组</w:t>
      </w:r>
    </w:p>
    <w:p w14:paraId="4BC1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711F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860C09-1AE5-4ECF-86E0-BC8A832C6A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5DC86F-52D4-4ACD-BEE8-E500BEFC87F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F040D42D-F388-4D67-ADF7-C79D427BDA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D1BD0B8-FAC9-49B8-B355-E5EA08F16B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CBE2DA-8B30-459C-9A66-04E80A08FF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625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A2F0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A2F0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3B2A"/>
    <w:rsid w:val="1A0D1327"/>
    <w:rsid w:val="1B9850FC"/>
    <w:rsid w:val="27634D45"/>
    <w:rsid w:val="40093E28"/>
    <w:rsid w:val="440A76D9"/>
    <w:rsid w:val="61B6559E"/>
    <w:rsid w:val="62EC713A"/>
    <w:rsid w:val="64184643"/>
    <w:rsid w:val="68DA181C"/>
    <w:rsid w:val="6AFF7708"/>
    <w:rsid w:val="6F4A0072"/>
    <w:rsid w:val="76B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8e363552-f539-4149-8b22-0f382e6b8b3e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358FCEAA</paraID>
      <start>11</start>
      <end>12</end>
      <status>unmodified</status>
      <modifiedWord/>
      <trackRevisions>false</trackRevisions>
    </reviewItem>
    <reviewItem>
      <errorID>90f85ba3-47d9-4f6c-914a-5961bd2a4b03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1719CE0A</paraID>
      <start>11</start>
      <end>12</end>
      <status>unmodified</status>
      <modifiedWord/>
      <trackRevisions>false</trackRevisions>
    </reviewItem>
    <reviewItem>
      <errorID>c5872b57-65e2-48ee-bfba-368d6962194f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7BE3A5D1</paraID>
      <start>13</start>
      <end>14</end>
      <status>unmodified</status>
      <modifiedWord/>
      <trackRevisions>false</trackRevisions>
    </reviewItem>
    <reviewItem>
      <errorID>31864faa-5201-4365-8f66-e1d8fb62d488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6B4A7C1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4ebf50-14f6-4671-9550-05c22d210b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1534</Words>
  <Characters>1571</Characters>
  <Lines>0</Lines>
  <Paragraphs>0</Paragraphs>
  <TotalTime>10</TotalTime>
  <ScaleCrop>false</ScaleCrop>
  <LinksUpToDate>false</LinksUpToDate>
  <CharactersWithSpaces>1626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2022-12-12T01:42:00Z</dcterms:created>
  <dc:creator>Administrator</dc:creator>
  <cp:lastModifiedBy>安安安安安、</cp:lastModifiedBy>
  <cp:lastPrinted>2025-05-15T07:19:00Z</cp:lastPrinted>
  <dcterms:modified xsi:type="dcterms:W3CDTF">2025-11-12T10:55:05Z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eyJoZGlkIjoiYjdiZTI3YTVmN2Q3ZTdlZTdjYzU3NTE5M2M2ZWIxZTgiLCJ1c2VySWQiOiIyMzgzODM5NjEifQ==</vt:lpwstr>
  </property>
  <property fmtid="{D5CDD505-2E9C-101B-9397-08002B2CF9AE}" pid="4" name="ICV">
    <vt:lpwstr>B1F4F42B4DE04FDAA2464C57B48DEFC5_13</vt:lpwstr>
  </property>
</Properties>
</file>