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B66A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 w:val="0"/>
          <w:bCs/>
          <w:sz w:val="44"/>
          <w:szCs w:val="44"/>
        </w:rPr>
      </w:pPr>
      <w:r>
        <w:rPr>
          <w:rFonts w:hint="eastAsia" w:ascii="微软雅黑" w:hAnsi="微软雅黑" w:eastAsia="微软雅黑" w:cs="微软雅黑"/>
          <w:b w:val="0"/>
          <w:bCs/>
          <w:sz w:val="44"/>
          <w:szCs w:val="44"/>
          <w:lang w:val="en-US" w:eastAsia="zh-CN"/>
        </w:rPr>
        <w:t>宽甸满族自治县社会科学界联合会</w:t>
      </w:r>
      <w:r>
        <w:rPr>
          <w:rFonts w:hint="eastAsia" w:ascii="微软雅黑" w:hAnsi="微软雅黑" w:eastAsia="微软雅黑" w:cs="微软雅黑"/>
          <w:b w:val="0"/>
          <w:bCs/>
          <w:sz w:val="44"/>
          <w:szCs w:val="44"/>
        </w:rPr>
        <w:t>关于</w:t>
      </w:r>
    </w:p>
    <w:p w14:paraId="77C62E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 w:val="0"/>
          <w:bCs/>
          <w:sz w:val="44"/>
          <w:szCs w:val="44"/>
        </w:rPr>
      </w:pPr>
      <w:r>
        <w:rPr>
          <w:rFonts w:hint="eastAsia" w:ascii="微软雅黑" w:hAnsi="微软雅黑" w:eastAsia="微软雅黑" w:cs="微软雅黑"/>
          <w:b w:val="0"/>
          <w:bCs/>
          <w:sz w:val="44"/>
          <w:szCs w:val="44"/>
          <w:lang w:val="en-US" w:eastAsia="zh-CN"/>
        </w:rPr>
        <w:t>县委</w:t>
      </w:r>
      <w:r>
        <w:rPr>
          <w:rFonts w:hint="eastAsia" w:ascii="微软雅黑" w:hAnsi="微软雅黑" w:eastAsia="微软雅黑" w:cs="微软雅黑"/>
          <w:b w:val="0"/>
          <w:bCs/>
          <w:sz w:val="44"/>
          <w:szCs w:val="44"/>
        </w:rPr>
        <w:t>巡察整改</w:t>
      </w:r>
      <w:r>
        <w:rPr>
          <w:rFonts w:hint="eastAsia" w:ascii="微软雅黑" w:hAnsi="微软雅黑" w:eastAsia="微软雅黑" w:cs="微软雅黑"/>
          <w:b w:val="0"/>
          <w:bCs/>
          <w:sz w:val="44"/>
          <w:szCs w:val="44"/>
          <w:lang w:val="en-US" w:eastAsia="zh-CN"/>
        </w:rPr>
        <w:t>进展</w:t>
      </w:r>
      <w:r>
        <w:rPr>
          <w:rFonts w:hint="eastAsia" w:ascii="微软雅黑" w:hAnsi="微软雅黑" w:eastAsia="微软雅黑" w:cs="微软雅黑"/>
          <w:b w:val="0"/>
          <w:bCs/>
          <w:sz w:val="44"/>
          <w:szCs w:val="44"/>
        </w:rPr>
        <w:t>情况的通报</w:t>
      </w:r>
    </w:p>
    <w:p w14:paraId="26173BC2">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rPr>
      </w:pPr>
    </w:p>
    <w:p w14:paraId="3AE4B9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仿宋简体" w:hAnsi="方正仿宋简体" w:eastAsia="方正仿宋简体" w:cs="方正仿宋简体"/>
          <w:sz w:val="34"/>
          <w:szCs w:val="34"/>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县委和</w:t>
      </w:r>
      <w:r>
        <w:rPr>
          <w:rFonts w:hint="eastAsia" w:ascii="仿宋_GB2312" w:hAnsi="仿宋_GB2312" w:eastAsia="仿宋_GB2312" w:cs="仿宋_GB2312"/>
          <w:sz w:val="32"/>
          <w:szCs w:val="32"/>
        </w:rPr>
        <w:t>县委巡察工作</w:t>
      </w:r>
      <w:r>
        <w:rPr>
          <w:rFonts w:hint="eastAsia" w:ascii="仿宋_GB2312" w:hAnsi="仿宋_GB2312" w:eastAsia="仿宋_GB2312" w:cs="仿宋_GB2312"/>
          <w:sz w:val="32"/>
          <w:szCs w:val="32"/>
          <w:lang w:val="en-US" w:eastAsia="zh-CN"/>
        </w:rPr>
        <w:t>领导小组</w:t>
      </w:r>
      <w:r>
        <w:rPr>
          <w:rFonts w:hint="eastAsia" w:ascii="仿宋_GB2312" w:hAnsi="仿宋_GB2312" w:eastAsia="仿宋_GB2312" w:cs="仿宋_GB2312"/>
          <w:sz w:val="32"/>
          <w:szCs w:val="32"/>
        </w:rPr>
        <w:t>统一部署，</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县委第三巡察组对宽甸满族自治县社会科学界联合会</w:t>
      </w:r>
      <w:r>
        <w:rPr>
          <w:rFonts w:hint="eastAsia" w:ascii="仿宋_GB2312" w:hAnsi="仿宋_GB2312" w:eastAsia="仿宋_GB2312" w:cs="仿宋_GB2312"/>
          <w:sz w:val="32"/>
          <w:szCs w:val="32"/>
        </w:rPr>
        <w:t>进行了</w:t>
      </w:r>
      <w:r>
        <w:rPr>
          <w:rFonts w:hint="eastAsia" w:ascii="仿宋_GB2312" w:hAnsi="仿宋_GB2312" w:eastAsia="仿宋_GB2312" w:cs="仿宋_GB2312"/>
          <w:sz w:val="32"/>
          <w:szCs w:val="32"/>
          <w:lang w:val="en-US" w:eastAsia="zh-CN"/>
        </w:rPr>
        <w:t>常规</w:t>
      </w:r>
      <w:r>
        <w:rPr>
          <w:rFonts w:hint="eastAsia" w:ascii="仿宋_GB2312" w:hAnsi="仿宋_GB2312" w:eastAsia="仿宋_GB2312" w:cs="仿宋_GB2312"/>
          <w:sz w:val="32"/>
          <w:szCs w:val="32"/>
        </w:rPr>
        <w:t>巡察。</w:t>
      </w:r>
      <w:r>
        <w:rPr>
          <w:rFonts w:hint="eastAsia" w:ascii="仿宋_GB2312" w:hAnsi="仿宋_GB2312" w:eastAsia="仿宋_GB2312" w:cs="仿宋_GB2312"/>
          <w:sz w:val="32"/>
          <w:szCs w:val="32"/>
          <w:lang w:val="en-US" w:eastAsia="zh-CN"/>
        </w:rPr>
        <w:t>2025年2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日，县委巡察组</w:t>
      </w:r>
      <w:r>
        <w:rPr>
          <w:rFonts w:hint="eastAsia" w:ascii="仿宋_GB2312" w:hAnsi="仿宋_GB2312" w:eastAsia="仿宋_GB2312" w:cs="仿宋_GB2312"/>
          <w:sz w:val="32"/>
          <w:szCs w:val="32"/>
          <w:lang w:val="en-US" w:eastAsia="zh-CN"/>
        </w:rPr>
        <w:t>向宽甸满族自治县社会科学界联合会</w:t>
      </w:r>
      <w:r>
        <w:rPr>
          <w:rFonts w:hint="eastAsia" w:ascii="仿宋_GB2312" w:hAnsi="仿宋_GB2312" w:eastAsia="仿宋_GB2312" w:cs="仿宋_GB2312"/>
          <w:sz w:val="32"/>
          <w:szCs w:val="32"/>
        </w:rPr>
        <w:t>反馈</w:t>
      </w:r>
      <w:r>
        <w:rPr>
          <w:rFonts w:hint="eastAsia" w:ascii="仿宋_GB2312" w:hAnsi="仿宋_GB2312" w:eastAsia="仿宋_GB2312" w:cs="仿宋_GB2312"/>
          <w:sz w:val="32"/>
          <w:szCs w:val="32"/>
          <w:lang w:val="en-US" w:eastAsia="zh-CN"/>
        </w:rPr>
        <w:t>了巡察意见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w:t>
      </w:r>
      <w:r>
        <w:rPr>
          <w:rFonts w:hint="eastAsia" w:ascii="仿宋_GB2312" w:hAnsi="仿宋_GB2312" w:cs="仿宋_GB2312"/>
          <w:sz w:val="32"/>
          <w:szCs w:val="32"/>
          <w:lang w:val="en-US" w:eastAsia="zh-CN"/>
        </w:rPr>
        <w:t>中国共产党</w:t>
      </w:r>
      <w:bookmarkStart w:id="0" w:name="_GoBack"/>
      <w:bookmarkEnd w:id="0"/>
      <w:r>
        <w:rPr>
          <w:rFonts w:hint="eastAsia" w:ascii="仿宋_GB2312" w:hAnsi="仿宋_GB2312" w:eastAsia="仿宋_GB2312" w:cs="仿宋_GB2312"/>
          <w:sz w:val="32"/>
          <w:szCs w:val="32"/>
          <w:lang w:val="en-US" w:eastAsia="zh-CN"/>
        </w:rPr>
        <w:t>巡视工作条例》有关要求，现将巡察整改情况予以公布。</w:t>
      </w:r>
    </w:p>
    <w:p w14:paraId="011F5FC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1.组织建设有短板</w:t>
      </w:r>
    </w:p>
    <w:p w14:paraId="6AA80F0C">
      <w:pPr>
        <w:keepNext w:val="0"/>
        <w:keepLines w:val="0"/>
        <w:pageBreakBefore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 w:eastAsia="仿宋_GB2312"/>
          <w:sz w:val="32"/>
          <w:szCs w:val="32"/>
          <w:lang w:val="en-US" w:eastAsia="zh-CN"/>
        </w:rPr>
      </w:pPr>
      <w:r>
        <w:rPr>
          <w:rFonts w:hint="default"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lang w:val="en-US" w:eastAsia="zh-CN"/>
        </w:rPr>
        <w:t>发展会员意识不强</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2025年3月20日向相关单位</w:t>
      </w:r>
      <w:r>
        <w:rPr>
          <w:rFonts w:hint="eastAsia" w:ascii="仿宋_GB2312" w:hAnsi="仿宋" w:eastAsia="仿宋_GB2312" w:cs="宋体"/>
          <w:kern w:val="0"/>
          <w:sz w:val="32"/>
          <w:szCs w:val="32"/>
          <w:lang w:val="en-US" w:eastAsia="zh-CN"/>
        </w:rPr>
        <w:t>分发《关于征集宽甸满族自治县社会科学界联合会团体会员的函》，对照团体会员要求，成功吸纳9家团体会员共同推动我县社会科学事业繁荣发展。</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制定县社科联团体会员发展计划。根据实际情况和要求逐年增加团体会员数量，计划在召开下一次</w:t>
      </w:r>
      <w:r>
        <w:rPr>
          <w:rFonts w:hint="eastAsia" w:ascii="仿宋_GB2312" w:hAnsi="仿宋" w:eastAsia="仿宋_GB2312"/>
          <w:sz w:val="32"/>
          <w:szCs w:val="32"/>
          <w:lang w:eastAsia="zh-CN"/>
        </w:rPr>
        <w:t>宽甸满族自治县社会科学界联合会</w:t>
      </w:r>
      <w:r>
        <w:rPr>
          <w:rFonts w:hint="eastAsia" w:ascii="仿宋_GB2312" w:hAnsi="仿宋" w:eastAsia="仿宋_GB2312"/>
          <w:sz w:val="32"/>
          <w:szCs w:val="32"/>
        </w:rPr>
        <w:t>代表大会</w:t>
      </w:r>
      <w:r>
        <w:rPr>
          <w:rFonts w:hint="eastAsia" w:ascii="仿宋_GB2312" w:hAnsi="仿宋" w:eastAsia="仿宋_GB2312"/>
          <w:sz w:val="32"/>
          <w:szCs w:val="32"/>
          <w:lang w:val="en-US" w:eastAsia="zh-CN"/>
        </w:rPr>
        <w:t>前，发展团体会员不低于15个。</w:t>
      </w:r>
    </w:p>
    <w:p w14:paraId="02FE60C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val="en-US" w:eastAsia="zh-CN"/>
        </w:rPr>
        <w:t>二是对委员管理不够规范。一是</w:t>
      </w:r>
      <w:r>
        <w:rPr>
          <w:rFonts w:hint="eastAsia" w:ascii="仿宋_GB2312" w:hAnsi="仿宋_GB2312" w:eastAsia="仿宋_GB2312" w:cs="仿宋_GB2312"/>
          <w:sz w:val="32"/>
          <w:szCs w:val="32"/>
          <w:lang w:val="en-US" w:eastAsia="zh-CN"/>
        </w:rPr>
        <w:t>2024年12月30日，召开宽甸满族自治县社会科学界联合会第一届委员会第三次全体会议。会议上</w:t>
      </w:r>
      <w:r>
        <w:rPr>
          <w:rFonts w:hint="eastAsia" w:ascii="仿宋_GB2312" w:hAnsi="仿宋_GB2312" w:eastAsia="仿宋_GB2312" w:cs="仿宋_GB2312"/>
          <w:color w:val="000000"/>
          <w:sz w:val="32"/>
          <w:szCs w:val="32"/>
          <w:lang w:val="en-US" w:eastAsia="zh-CN"/>
        </w:rPr>
        <w:t>因部分委员工作调整，根据宽甸满族自治县社会科学界联合会章程第三章第十三条和第十六条规定，调整增补兼职副主席、秘书长、委员共6人。</w:t>
      </w:r>
    </w:p>
    <w:p w14:paraId="14E1B6D6">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三是委员会班子规范化建设有所不足。一是</w:t>
      </w:r>
      <w:r>
        <w:rPr>
          <w:rFonts w:hint="eastAsia" w:ascii="仿宋_GB2312" w:hAnsi="仿宋_GB2312" w:eastAsia="仿宋_GB2312" w:cs="仿宋_GB2312"/>
          <w:sz w:val="32"/>
          <w:szCs w:val="32"/>
          <w:lang w:val="en-US" w:eastAsia="zh-CN"/>
        </w:rPr>
        <w:t>2024年12月30日，召开宽甸满族自治县社会科学界联合会第一届委员会第三次全体会议。会</w:t>
      </w:r>
      <w:r>
        <w:rPr>
          <w:rFonts w:hint="eastAsia" w:ascii="仿宋_GB2312" w:hAnsi="仿宋_GB2312" w:eastAsia="仿宋_GB2312" w:cs="仿宋_GB2312"/>
          <w:color w:val="000000"/>
          <w:sz w:val="32"/>
          <w:szCs w:val="32"/>
          <w:lang w:val="en-US" w:eastAsia="zh-CN"/>
        </w:rPr>
        <w:t>上审议2024年工作报告，研究2025年工作计划。</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按照《宽甸满族自治县社会科学界联合会章程》规定，</w:t>
      </w:r>
      <w:r>
        <w:rPr>
          <w:rFonts w:hint="eastAsia" w:ascii="仿宋_GB2312" w:hAnsi="仿宋_GB2312" w:eastAsia="仿宋_GB2312" w:cs="仿宋_GB2312"/>
          <w:color w:val="000000"/>
          <w:sz w:val="32"/>
          <w:szCs w:val="32"/>
          <w:lang w:val="en-US" w:eastAsia="zh-CN"/>
        </w:rPr>
        <w:t>将于2025年年底</w:t>
      </w:r>
      <w:r>
        <w:rPr>
          <w:rFonts w:hint="eastAsia" w:ascii="仿宋_GB2312" w:hAnsi="仿宋" w:eastAsia="仿宋_GB2312" w:cs="Times New Roman"/>
          <w:sz w:val="32"/>
          <w:szCs w:val="32"/>
        </w:rPr>
        <w:t>召开</w:t>
      </w:r>
      <w:r>
        <w:rPr>
          <w:rFonts w:hint="eastAsia" w:ascii="仿宋_GB2312" w:hAnsi="仿宋_GB2312" w:eastAsia="仿宋_GB2312" w:cs="仿宋_GB2312"/>
          <w:sz w:val="32"/>
          <w:szCs w:val="32"/>
          <w:lang w:val="en-US" w:eastAsia="zh-CN"/>
        </w:rPr>
        <w:t>委员会全体会议。在委员会会议上审议2025年工作报告，研究2026年工作计划。</w:t>
      </w:r>
    </w:p>
    <w:p w14:paraId="61FB809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2.引导服务作用发挥不充分</w:t>
      </w:r>
    </w:p>
    <w:p w14:paraId="211C5618">
      <w:pPr>
        <w:pStyle w:val="4"/>
        <w:keepNext w:val="0"/>
        <w:keepLines w:val="0"/>
        <w:pageBreakBefore w:val="0"/>
        <w:kinsoku/>
        <w:wordWrap/>
        <w:overflowPunct/>
        <w:topLinePunct w:val="0"/>
        <w:autoSpaceDE/>
        <w:autoSpaceDN/>
        <w:bidi w:val="0"/>
        <w:adjustRightInd/>
        <w:spacing w:line="579"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一是开展社会科学立项课题宣传力度不够。</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kern w:val="2"/>
          <w:sz w:val="32"/>
          <w:szCs w:val="32"/>
          <w:lang w:val="en-US" w:eastAsia="zh-CN" w:bidi="ar-SA"/>
        </w:rPr>
        <w:t>2024年收集上报8</w:t>
      </w:r>
      <w:r>
        <w:rPr>
          <w:rFonts w:hint="eastAsia" w:ascii="仿宋_GB2312" w:hAnsi="仿宋_GB2312" w:cs="仿宋_GB2312"/>
          <w:kern w:val="2"/>
          <w:sz w:val="32"/>
          <w:szCs w:val="32"/>
          <w:lang w:val="en-US" w:eastAsia="zh-CN" w:bidi="ar-SA"/>
        </w:rPr>
        <w:t>个</w:t>
      </w:r>
      <w:r>
        <w:rPr>
          <w:rFonts w:hint="eastAsia" w:ascii="仿宋_GB2312" w:hAnsi="仿宋_GB2312" w:eastAsia="仿宋_GB2312" w:cs="仿宋_GB2312"/>
          <w:kern w:val="2"/>
          <w:sz w:val="32"/>
          <w:szCs w:val="32"/>
          <w:lang w:val="en-US" w:eastAsia="zh-CN" w:bidi="ar-SA"/>
        </w:rPr>
        <w:t>课题，2024年10月督促课题负责人按照要求高质量上报课题成果。2025年1月8日，8项课题全部成功结项。</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kern w:val="2"/>
          <w:sz w:val="32"/>
          <w:szCs w:val="32"/>
          <w:lang w:val="en-US" w:eastAsia="zh-CN" w:bidi="ar-SA"/>
        </w:rPr>
        <w:t>2025年</w:t>
      </w:r>
      <w:r>
        <w:rPr>
          <w:rFonts w:hint="eastAsia" w:ascii="仿宋_GB2312" w:hAnsi="仿宋_GB2312" w:eastAsia="仿宋_GB2312" w:cs="仿宋_GB2312"/>
          <w:sz w:val="32"/>
          <w:szCs w:val="32"/>
          <w:lang w:val="en-US" w:eastAsia="zh-CN"/>
        </w:rPr>
        <w:t>4月，按照《关于申报2025年度丹东市哲学社会科学研究课题的通知》（丹社联发〔2025〕1号）要求，结合宽甸实际，通过“宽甸融媒”APP、OA、一对一等多种形式发布《县社科联2025年哲学社会科学立项研究课题征集令》。上报三项课题，因今年筛选比例较大，最终成功立项一项。</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kern w:val="2"/>
          <w:sz w:val="32"/>
          <w:szCs w:val="32"/>
          <w:lang w:val="en-US" w:eastAsia="zh-CN" w:bidi="ar-SA"/>
        </w:rPr>
        <w:t>2025年</w:t>
      </w:r>
      <w:r>
        <w:rPr>
          <w:rFonts w:hint="eastAsia" w:ascii="仿宋_GB2312" w:hAnsi="仿宋_GB2312" w:eastAsia="仿宋_GB2312" w:cs="仿宋_GB2312"/>
          <w:sz w:val="32"/>
          <w:szCs w:val="32"/>
          <w:lang w:val="en-US" w:eastAsia="zh-CN"/>
        </w:rPr>
        <w:t>5月，省社科联以“揭榜挂帅”方式开展辽宁红色“六地”中廉洁基因理论研究专项委托课题申报。通过广泛征集，最终上报5项课题并全部完成。</w:t>
      </w:r>
    </w:p>
    <w:p w14:paraId="7938E6A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二是社会科学普及有死角</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制定县社科联社科普及活动计划，并按照计划表逐年在乡镇开展社会科学普及活动，丰富群众文化生活，提高群众社会科学素养。预计在2028年将实现乡镇全覆盖。</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2025年以来陆续在北方山城、红石镇、虎山镇、步达远镇、太平哨镇举办社会科学普及活动，将社会科学普及知识送到更多百姓身边。</w:t>
      </w:r>
    </w:p>
    <w:p w14:paraId="314744A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3.议事工作存在走形式现象</w:t>
      </w:r>
    </w:p>
    <w:p w14:paraId="2C910C4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完善制度建设，制定和完善社科联议事的具体规则，确保议事过程有章可循。</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重要工作必须进行会议研究。比如2025年4月29日召开会议研究审议宽甸县社科联2025年工作要点；2025年5月8日召开会议研究审议宽甸县2025年社会科学普及周活动实施方案等。</w:t>
      </w:r>
    </w:p>
    <w:p w14:paraId="751A42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欢迎广大干部群众对巡察整改落实情况进行监督。如有意见建议，请及时向我们反映。联系电话：</w:t>
      </w:r>
      <w:r>
        <w:rPr>
          <w:rFonts w:hint="eastAsia" w:ascii="Times New Roman" w:hAnsi="Times New Roman" w:eastAsia="仿宋_GB2312" w:cs="Times New Roman"/>
          <w:sz w:val="32"/>
          <w:szCs w:val="32"/>
          <w:lang w:val="en-US" w:eastAsia="zh-CN"/>
        </w:rPr>
        <w:t>18540309207</w:t>
      </w:r>
      <w:r>
        <w:rPr>
          <w:rFonts w:hint="default" w:ascii="Times New Roman" w:hAnsi="Times New Roman" w:eastAsia="仿宋_GB2312" w:cs="Times New Roman"/>
          <w:sz w:val="32"/>
          <w:szCs w:val="32"/>
        </w:rPr>
        <w:t>；通信地址：</w:t>
      </w:r>
      <w:r>
        <w:rPr>
          <w:rFonts w:hint="eastAsia" w:ascii="Times New Roman" w:hAnsi="Times New Roman" w:eastAsia="仿宋_GB2312" w:cs="Times New Roman"/>
          <w:sz w:val="32"/>
          <w:szCs w:val="32"/>
          <w:lang w:val="en-US" w:eastAsia="zh-CN"/>
        </w:rPr>
        <w:t>宽甸满族自治县住房和城乡建设局</w:t>
      </w:r>
      <w:r>
        <w:rPr>
          <w:rFonts w:hint="default" w:ascii="Times New Roman" w:hAnsi="Times New Roman" w:eastAsia="仿宋_GB2312" w:cs="Times New Roman"/>
          <w:sz w:val="32"/>
          <w:szCs w:val="32"/>
        </w:rPr>
        <w:t>；邮编</w:t>
      </w:r>
      <w:r>
        <w:rPr>
          <w:rFonts w:hint="eastAsia" w:ascii="Times New Roman" w:hAnsi="Times New Roman" w:eastAsia="仿宋_GB2312" w:cs="Times New Roman"/>
          <w:sz w:val="32"/>
          <w:szCs w:val="32"/>
          <w:lang w:val="en-US" w:eastAsia="zh-CN"/>
        </w:rPr>
        <w:t>11820</w:t>
      </w:r>
      <w:r>
        <w:rPr>
          <w:rFonts w:hint="default" w:ascii="Times New Roman" w:hAnsi="Times New Roman" w:eastAsia="仿宋_GB2312" w:cs="Times New Roman"/>
          <w:sz w:val="32"/>
          <w:szCs w:val="32"/>
        </w:rPr>
        <w:t>。</w:t>
      </w:r>
    </w:p>
    <w:p w14:paraId="559DCC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p>
    <w:p w14:paraId="28D0142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14:paraId="7399D2C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p>
    <w:p w14:paraId="04AF27C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sz w:val="32"/>
          <w:szCs w:val="32"/>
        </w:rPr>
      </w:pPr>
      <w:r>
        <w:rPr>
          <w:rFonts w:hint="default" w:ascii="Times New Roman" w:hAnsi="Times New Roman" w:cs="Times New Roman"/>
        </w:rPr>
        <w:t xml:space="preserve">                         </w:t>
      </w:r>
      <w:r>
        <w:rPr>
          <w:rFonts w:hint="eastAsia" w:cs="Times New Roman"/>
          <w:lang w:val="en-US" w:eastAsia="zh-CN"/>
        </w:rPr>
        <w:t>宽甸满族自治县社会科学界联合会</w:t>
      </w:r>
      <w:r>
        <w:rPr>
          <w:rFonts w:hint="default" w:ascii="Times New Roman" w:hAnsi="Times New Roman" w:eastAsia="仿宋_GB2312" w:cs="Times New Roman"/>
          <w:sz w:val="32"/>
          <w:szCs w:val="32"/>
        </w:rPr>
        <w:t xml:space="preserve">                      </w:t>
      </w:r>
    </w:p>
    <w:p w14:paraId="6863AA4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rPr>
      </w:pPr>
      <w:r>
        <w:rPr>
          <w:rFonts w:hint="default" w:ascii="Times New Roman" w:hAnsi="Times New Roman" w:eastAsia="仿宋_GB2312" w:cs="Times New Roman"/>
          <w:sz w:val="32"/>
          <w:szCs w:val="32"/>
        </w:rPr>
        <w:t xml:space="preserve">                        20</w:t>
      </w:r>
      <w:r>
        <w:rPr>
          <w:rFonts w:hint="eastAsia" w:cs="Times New Roman"/>
          <w:sz w:val="32"/>
          <w:szCs w:val="32"/>
          <w:lang w:val="en-US" w:eastAsia="zh-CN"/>
        </w:rPr>
        <w:t>25</w:t>
      </w:r>
      <w:r>
        <w:rPr>
          <w:rFonts w:hint="default" w:ascii="Times New Roman" w:hAnsi="Times New Roman" w:eastAsia="仿宋_GB2312" w:cs="Times New Roman"/>
          <w:sz w:val="32"/>
          <w:szCs w:val="32"/>
        </w:rPr>
        <w:t>年</w:t>
      </w:r>
      <w:r>
        <w:rPr>
          <w:rFonts w:hint="eastAsia" w:cs="Times New Roman"/>
          <w:sz w:val="32"/>
          <w:szCs w:val="32"/>
          <w:lang w:val="en-US" w:eastAsia="zh-CN"/>
        </w:rPr>
        <w:t>10</w:t>
      </w:r>
      <w:r>
        <w:rPr>
          <w:rFonts w:hint="default" w:ascii="Times New Roman" w:hAnsi="Times New Roman" w:eastAsia="仿宋_GB2312" w:cs="Times New Roman"/>
          <w:sz w:val="32"/>
          <w:szCs w:val="32"/>
        </w:rPr>
        <w:t>月</w:t>
      </w:r>
      <w:r>
        <w:rPr>
          <w:rFonts w:hint="eastAsia" w:cs="Times New Roman"/>
          <w:sz w:val="32"/>
          <w:szCs w:val="32"/>
          <w:lang w:val="en-US" w:eastAsia="zh-CN"/>
        </w:rPr>
        <w:t>16</w:t>
      </w:r>
      <w:r>
        <w:rPr>
          <w:rFonts w:hint="default" w:ascii="Times New Roman" w:hAnsi="Times New Roman" w:eastAsia="仿宋_GB2312" w:cs="Times New Roman"/>
          <w:sz w:val="32"/>
          <w:szCs w:val="32"/>
        </w:rPr>
        <w:t>日</w:t>
      </w:r>
    </w:p>
    <w:sectPr>
      <w:footerReference r:id="rId3" w:type="default"/>
      <w:pgSz w:w="11906" w:h="16838"/>
      <w:pgMar w:top="2211" w:right="1531" w:bottom="187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C61A40-FF9A-450D-9732-676803F0F6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52D5C56-FD76-4BAC-9E5B-6392B8BDDD2B}"/>
  </w:font>
  <w:font w:name="仿宋_GB2312">
    <w:panose1 w:val="02010609030101010101"/>
    <w:charset w:val="86"/>
    <w:family w:val="modern"/>
    <w:pitch w:val="default"/>
    <w:sig w:usb0="00000001" w:usb1="080E0000" w:usb2="00000000" w:usb3="00000000" w:csb0="00040000" w:csb1="00000000"/>
    <w:embedRegular r:id="rId3" w:fontKey="{096F6B63-D261-46E1-BBB1-B3B21E0F6CF4}"/>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embedRegular r:id="rId4" w:fontKey="{72F61630-F830-4A4E-B56E-D0947B74C92E}"/>
  </w:font>
  <w:font w:name="微软雅黑">
    <w:panose1 w:val="020B0503020204020204"/>
    <w:charset w:val="86"/>
    <w:family w:val="auto"/>
    <w:pitch w:val="default"/>
    <w:sig w:usb0="80000287" w:usb1="2ACF3C50" w:usb2="00000016" w:usb3="00000000" w:csb0="0004001F" w:csb1="00000000"/>
    <w:embedRegular r:id="rId5" w:fontKey="{D0B5FD98-E3C4-49DE-BA7E-6B43DE9147E1}"/>
  </w:font>
  <w:font w:name="仿宋">
    <w:panose1 w:val="02010609060101010101"/>
    <w:charset w:val="86"/>
    <w:family w:val="modern"/>
    <w:pitch w:val="default"/>
    <w:sig w:usb0="800002BF" w:usb1="38CF7CFA" w:usb2="00000016" w:usb3="00000000" w:csb0="00040001" w:csb1="00000000"/>
    <w:embedRegular r:id="rId6" w:fontKey="{2FAEBC6B-72B8-433C-9A44-B4EB1C59F5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F06B4">
    <w:pPr>
      <w:pStyle w:val="2"/>
      <w:tabs>
        <w:tab w:val="center" w:pos="4422"/>
        <w:tab w:val="clear" w:pos="4153"/>
      </w:tabs>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C09AF">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EC09AF">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rFonts w:hint="eastAsia" w:ascii="宋体" w:hAnsi="宋体" w:eastAsia="宋体" w:cs="宋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0184"/>
    <w:rsid w:val="13F83B2A"/>
    <w:rsid w:val="1A0D1327"/>
    <w:rsid w:val="246C3DBF"/>
    <w:rsid w:val="27634D45"/>
    <w:rsid w:val="300802EF"/>
    <w:rsid w:val="36344FF7"/>
    <w:rsid w:val="40093E28"/>
    <w:rsid w:val="440A76D9"/>
    <w:rsid w:val="4CD674EB"/>
    <w:rsid w:val="547A634A"/>
    <w:rsid w:val="61B6559E"/>
    <w:rsid w:val="6AFF7708"/>
    <w:rsid w:val="6F4A0072"/>
    <w:rsid w:val="734E70AF"/>
    <w:rsid w:val="760342F6"/>
    <w:rsid w:val="76B95F4F"/>
    <w:rsid w:val="7F984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39bd114f-6f40-4c78-a602-290fee3c7799</errorID>
      <errorWord>宽甸县</errorWord>
      <group>L1_Knowledge</group>
      <groupName>知识性问题</groupName>
      <ability>L2_Location</ability>
      <abilityName>地名检查</abilityName>
      <candidateList>
        <item>宽甸满族自治县</item>
      </candidateList>
      <explain>自治区州县缩写不规范。《地名管理条例》第十八条规定，标识牌、公共平台发布的信息、各类公文证件、学习类公开出版物、地图、法律法规规定等场景范围内必须使用标准地名。</explain>
      <paraID>2C910C47</paraID>
      <start>71</start>
      <end>74</end>
      <status>ignored</status>
      <modifiedWord/>
      <trackRevisions>false</trackRevisions>
    </reviewItem>
    <reviewItem>
      <errorID>c68734cf-4cca-43f3-bbc0-13567e3ccf41</errorID>
      <errorWord>宽甸县</errorWord>
      <group>L1_Knowledge</group>
      <groupName>知识性问题</groupName>
      <ability>L2_Location</ability>
      <abilityName>地名检查</abilityName>
      <candidateList>
        <item>宽甸满族自治县</item>
      </candidateList>
      <explain>自治区州县缩写不规范。《地名管理条例》第十八条规定，标识牌、公共平台发布的信息、各类公文证件、学习类公开出版物、地图、法律法规规定等场景范围内必须使用标准地名。</explain>
      <paraID>2C910C47</paraID>
      <start>104</start>
      <end>107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fe819d-b4c5-484a-9bf0-3e7073951d6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1241</Words>
  <Characters>1350</Characters>
  <Lines>0</Lines>
  <Paragraphs>0</Paragraphs>
  <TotalTime>5</TotalTime>
  <ScaleCrop>false</ScaleCrop>
  <LinksUpToDate>false</LinksUpToDate>
  <CharactersWithSpaces>1421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安安安安安、</cp:lastModifiedBy>
  <cp:lastPrinted>2022-12-12T02:09:00Z</cp:lastPrinted>
  <dcterms:modified xsi:type="dcterms:W3CDTF">2025-11-12T11:01:41Z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eyJoZGlkIjoiYjdiZTI3YTVmN2Q3ZTdlZTdjYzU3NTE5M2M2ZWIxZTgiLCJ1c2VySWQiOiIyMzgzODM5NjEifQ==</vt:lpwstr>
  </property>
  <property fmtid="{D5CDD505-2E9C-101B-9397-08002B2CF9AE}" pid="4" name="ICV">
    <vt:lpwstr>477C25C9CCCE4A72BE0FEFE4CD570CDD_12</vt:lpwstr>
  </property>
</Properties>
</file>