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B1C5">
      <w:pPr>
        <w:spacing w:beforeLines="100" w:line="28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中共凤城市白旗镇莫家村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总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支委员会关于</w:t>
      </w:r>
    </w:p>
    <w:p w14:paraId="0F61AB4A">
      <w:pPr>
        <w:spacing w:beforeLines="100" w:line="28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市委巡察整改落实进展情况的通报</w:t>
      </w:r>
      <w:bookmarkStart w:id="0" w:name="_GoBack"/>
      <w:bookmarkEnd w:id="0"/>
    </w:p>
    <w:p w14:paraId="4CB92242">
      <w:pPr>
        <w:spacing w:line="578" w:lineRule="exact"/>
        <w:ind w:firstLine="616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</w:p>
    <w:p w14:paraId="02DB4957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根据市委和市委巡察工作领导小组统一部署，2023年10月24日至12月31日，市委第二巡察组对白旗镇莫家村党总支进行了巡察。3月12日，市委巡察组向白旗镇党委反馈了巡察意见。按照《巡视工作条例》有关要求，现将巡察整改情况予以公布。</w:t>
      </w:r>
    </w:p>
    <w:p w14:paraId="4E2D344E">
      <w:pPr>
        <w:spacing w:line="578" w:lineRule="exact"/>
        <w:ind w:firstLine="640" w:firstLineChars="200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一、巡察整改落实情况</w:t>
      </w:r>
    </w:p>
    <w:p w14:paraId="05B99A80">
      <w:pPr>
        <w:spacing w:line="578" w:lineRule="exact"/>
        <w:ind w:firstLine="616"/>
        <w:rPr>
          <w:rFonts w:ascii="Times New Roman" w:hAnsi="Times New Roman" w:eastAsia="楷体_GB2312" w:cs="Times New Roman"/>
          <w:bCs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pacing w:val="-6"/>
          <w:sz w:val="32"/>
          <w:szCs w:val="32"/>
        </w:rPr>
        <w:t>（一）贯彻落实上级决策部署有差距，推动乡村振兴和改善村民生活水平成效不明显</w:t>
      </w:r>
    </w:p>
    <w:p w14:paraId="1F3F17B0">
      <w:pPr>
        <w:spacing w:line="578" w:lineRule="exact"/>
        <w:ind w:firstLine="640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1.理论学习不够认真。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持续深入开展主题学习教育，常态化加强村干部队伍思想建设，坚定“四个自信”、树牢“四个意识”把政治学习放在重要位置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创新学习活动载体，应用学习强国、瞰凤城等各类学习载体，结合实际开展学习。</w:t>
      </w:r>
    </w:p>
    <w:p w14:paraId="62BBA296">
      <w:pPr>
        <w:spacing w:line="578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2.村“两委”班子在发展村集体经济方面成效不明显，推动乡村振兴可持续发展办法不多。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加大专项资金投入，加快农村道路畅通工程，推进少数民族特色村镇的公路往村覆盖、往户延伸，保障汽车、拖拉机以及大型机械的畅通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继续推进有民族特色的绿化美化工程，采取修建民族特色建筑、民族雕像、广场、围墙等方式，进一步优化人居环境，提高少数民族村屯整体形象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通过统战部、辽宁文学院和锡伯族学会等多家单位的大力推广，多出口对少数民族特色村进行宣传，提高特色村镇的知名度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培训新型职业农民，拓宽产品销售渠道，构建完善的产业体系，保障农民收入持续稳定增长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着力构建以柞蚕和中草药为主的引领产业体系，通过引领培育壮大集体收入，深入推进农业合作社规范发展和质量提升。</w:t>
      </w:r>
    </w:p>
    <w:p w14:paraId="567E679B">
      <w:pPr>
        <w:spacing w:line="578" w:lineRule="exact"/>
        <w:ind w:firstLine="616"/>
        <w:rPr>
          <w:rFonts w:ascii="仿宋_GB2312" w:hAnsi="仿宋_GB2312" w:eastAsia="仿宋_GB2312" w:cs="仿宋_GB2312"/>
          <w:b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3.农村人居环境整治力度不足。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对损毁的垃圾站进行修复或重建，确保垃圾站能够正常使用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组织人员对河道，边沟和垃圾池周围垃圾进行清理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加强宣传，通过在集中区域宣传，召开村民大会等多种形式进行宣传，与村民共同维护村庄整洁卫生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加强对村内禽畜粪便处理管理，要求养殖户定期清理禽畜粪便，建设禽畜粪便处理设施，对粪便进行无害化处理。如制作有机肥，生物饲料等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建立长效机制，在整改工作结束后，持续加大监管力度，确保禽畜粪便问题得到解决。</w:t>
      </w:r>
    </w:p>
    <w:p w14:paraId="1D329B78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4.解决村民生产生活困难力度不够。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村委会做好为村民低保讲解政策，告知需提供疾病诊断证明及相关材料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加强政策宣传，包括低保的标准，申请流程，动态调整机制。</w:t>
      </w:r>
      <w:r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加强维护用电维护管理工作，主动与上级部门沟通，定期对村中电力设施进行维护和检查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十组路桥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通过“一事一议”进行300米道路基础设施的建设，同时申请交通局对十组修建管涵三座，1.1公里路面进行硬化建设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十一组申请水利部门的移民工程修建1.2公里路面硬化。现均已通过，预计2025年完成建设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莫家村委会对十组冬季饮水问题及时进行摸底调查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七是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加强改善十组供水设施的检查和维修。根据实际需要提高供水能力，确保冬季供水充足。</w:t>
      </w:r>
    </w:p>
    <w:p w14:paraId="24B19EF0">
      <w:pPr>
        <w:spacing w:line="578" w:lineRule="exact"/>
        <w:ind w:firstLine="616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5.落实土地政策有偏差。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莫家村委会成立整改小组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核实，根据《中华人民共和国农村土地承包法》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集体依法收回合同内全户消亡的土地，集体根据情况另行分配。集体有机动地分配给新生人口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加强对村民的土地政策宣传教育，让村民了解整户消亡后的土地应如何处理的相关规定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及时与村民进行沟通，争取村民的理解，完善土地管理制度，明确土地回收的具体流程。整改过程要公开透明，接受村民和上级的监督。</w:t>
      </w:r>
    </w:p>
    <w:p w14:paraId="625A0E81">
      <w:pPr>
        <w:spacing w:line="578" w:lineRule="exact"/>
        <w:ind w:firstLine="640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6.信访稳定工作有短板。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加强矛盾纠纷的排查处理，防止矛盾激化。提高工作执行力和服务能力，确保各项政策能够贯彻落实到位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建立健全村级矛盾纠纷调解机制，确保能够及时有效地调解纠纷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通过多种形式引导村民依法维护自身权益，建立多元化矛盾纠纷机制，可以通过仲裁，诉讼等形式维护自身权益。</w:t>
      </w:r>
    </w:p>
    <w:p w14:paraId="6342A002">
      <w:pPr>
        <w:spacing w:line="578" w:lineRule="exact"/>
        <w:ind w:firstLine="64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（二）村务管理不规范，村监会形同虚设</w:t>
      </w:r>
    </w:p>
    <w:p w14:paraId="0BB3E34D">
      <w:pPr>
        <w:spacing w:line="578" w:lineRule="exact"/>
        <w:ind w:firstLine="640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1.集体资产处置不规范。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建立长效机制加强村民对民主决策和合同管理，提高村民的法律意识，确保未来决策更加规范透明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履行民主议定程序，所有涉及村委会收入的事项都要经过村民大会或村民代表大会，进行充分讨论和协商，达成共识后，制定民主议定书明确租赁的目的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期限，收益分配等关键内容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在民主议定书的基础上，村委会与租赁方签订合同明确双方的权利和义务。包括租赁物的描述，租赁期限，租金支付方式，违约责任等事项。</w:t>
      </w:r>
    </w:p>
    <w:p w14:paraId="2ADA7D8E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2.村监会履行监督职责不到位。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加强制度建设和执行，确保各项制度得到有效执行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加强村监会成员的培训和教育，使村监会成员更好地履行职责，发挥监督作用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建立健全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机制，加强对村监会成员的监督与管理，防止滥用职权和玩忽职守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落实三务公开制度，提高村民对村务管理的满意度和支持度。</w:t>
      </w:r>
    </w:p>
    <w:p w14:paraId="3F0A35CF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3.“四议一审两公开”制度落实不力。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对村委会成员及相关人员进行“四议一审两公开”工作制度的培训和教育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完善工作制度，明确各项工作的流程和责任，确保工作的规范性和透明度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强化追究责任，确保制度的严肃性和权威性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鼓励村民参与，如设立建议箱，开展村民座谈会等，让村民有机会表达自己的意见和建议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完善民主议定程序，所有涉及村民利益的决策都经过充分的讨论和民主投票。在民主议定书的基础上签订承包合同，完善双方的权利和义务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召开村民代表会议，对垃圾清运的支付问题进行民主讨论和决策。</w:t>
      </w:r>
    </w:p>
    <w:p w14:paraId="10ED4274">
      <w:pPr>
        <w:spacing w:line="578" w:lineRule="exact"/>
        <w:ind w:firstLine="616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（三）党建责任制落实不到位，党总支规范化建设水平不高</w:t>
      </w:r>
    </w:p>
    <w:p w14:paraId="49FC5D83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1.党总支规范化建设有差距。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提高党员对民主评议工作的认知度和重视程度，完善评议程序，确保评议工作的公正，公平和公开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广泛征求党员和群众对评议工作进行监督，按规定时间及时开展党员评议及党员星级评定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建立健全组织生活会的制度机制，确保活动的规范化，制度化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按照组织生活会要求开展自我批评，对照检查和互评工作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落实“三会一课”生活制度，包括会议的时间，地点，内容和形式等，确保计划具有可操控性和针对性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规范会议记录和管理，加强对会议记录的管理和检查，确保记录的真实性和完整性。</w:t>
      </w:r>
    </w:p>
    <w:p w14:paraId="76E51F93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2.发展党员程序不够严谨。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加强莫家村党组织的领导，充分认识到发展党员工作的重要性，将发展党员纳入党建规划，并摆上重要议事日程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规范工作程序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严格按照《中国共产党章程》和《中国共产党发展党员工作细则》等规定，规范发展党员程序，明确工作流程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做好新发展党员的思想报告，民主推荐，召开支委会及备案报告，做好征求党员群众意见记录，政审材料等相关事项。</w:t>
      </w:r>
    </w:p>
    <w:p w14:paraId="1E3F3401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3.党内政治生活不够严肃。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完善莫家村党支部的相关制度，包括会议制度，决出程序，监督机制等，确保党内政治生活的规范化，制度化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建立健全考核评价机制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鼓励党员提出意见和建议，促进党内民主氛围的形成，加强与群众的联系，了解群众需求，丰富述职报告中的存在不足和下一步打算，为群众解决实际问题。</w:t>
      </w:r>
    </w:p>
    <w:p w14:paraId="26FCAB98">
      <w:pPr>
        <w:spacing w:line="578" w:lineRule="exact"/>
        <w:ind w:firstLine="640" w:firstLineChars="200"/>
        <w:rPr>
          <w:rFonts w:ascii="楷体_GB2312" w:hAnsi="楷体_GB2312" w:eastAsia="楷体_GB2312" w:cs="楷体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（四）对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六届市委第七轮巡察反馈问题整改不到位</w:t>
      </w:r>
    </w:p>
    <w:p w14:paraId="38528BD0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1.关于“‘三会一课’记录不规范”的问题仍然存在。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加强制度执行，加强对会议记录的监督，确保记录完整，准确，规范，把“三会一课”制度落到实处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强化责任落实，明确责任分工，确保制度执行的连续性和稳定性。</w:t>
      </w:r>
    </w:p>
    <w:p w14:paraId="1A0E5EC1">
      <w:pPr>
        <w:spacing w:line="578" w:lineRule="exact"/>
        <w:ind w:firstLine="616"/>
        <w:rPr>
          <w:rFonts w:ascii="仿宋_GB2312" w:hAnsi="仿宋_GB2312" w:eastAsia="仿宋_GB2312" w:cs="仿宋_GB2312"/>
          <w:bCs/>
          <w:spacing w:val="-6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2.关于“环境卫生资金使用不规范”的问题重复出现。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完善环境卫生资金管理制度，明确资金来源，适用范围和管理责任，建立资金使用公示制度，增加透明度，接受群众监督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完善垃圾清运费民主议定和承包程序，明确双方权利和义务，严格按照民主程序议定和承包，确保公开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公平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公正。</w:t>
      </w:r>
    </w:p>
    <w:p w14:paraId="0A2FCB22">
      <w:pPr>
        <w:spacing w:line="578" w:lineRule="exact"/>
        <w:ind w:firstLine="616"/>
        <w:rPr>
          <w:rFonts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二、下一步工作打算及计划</w:t>
      </w:r>
    </w:p>
    <w:p w14:paraId="0D913D04">
      <w:pPr>
        <w:spacing w:line="578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（一）强化责任担当，始终把整改工作放在首位。</w:t>
      </w:r>
      <w:r>
        <w:rPr>
          <w:rFonts w:ascii="Times New Roman" w:hAnsi="Times New Roman" w:eastAsia="仿宋" w:cs="Times New Roman"/>
          <w:sz w:val="32"/>
          <w:szCs w:val="32"/>
        </w:rPr>
        <w:t>党总支班子成员必须做到以身作则、率先垂范，强化指导，严格监督，以严的标准，实的作风，真的担当，铁的纪律统筹推进整改落实，两个党支部再接再厉，持续发力，发挥整体合力，形成齐抓共管的整改工作格局。做到思想到位、组织到位、措施到位，始终把巡察整改摆上重要位置。</w:t>
      </w:r>
    </w:p>
    <w:p w14:paraId="4AA648AF">
      <w:pPr>
        <w:spacing w:line="578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（二）坚持常抓不懈，确保整改任务落到实处。</w:t>
      </w:r>
      <w:r>
        <w:rPr>
          <w:rFonts w:ascii="Times New Roman" w:hAnsi="Times New Roman" w:eastAsia="仿宋" w:cs="Times New Roman"/>
          <w:sz w:val="32"/>
          <w:szCs w:val="32"/>
        </w:rPr>
        <w:t>对已经完成和基本完成的整改任务，适时组织开展“回头看”、加强自查，切实巩固和提升整改效果，防止出现反弹。对跟踪落实和长期坚持的整改任务，对照问题清单、任务清单、责任清单和整改要求，作出后续工作安排，持续跟踪督办，确保任务、责任、进度三落实。</w:t>
      </w:r>
    </w:p>
    <w:p w14:paraId="0895E620">
      <w:pPr>
        <w:spacing w:line="578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（三）强化问责监督，全力健全完善长效机制。</w:t>
      </w:r>
      <w:r>
        <w:rPr>
          <w:rFonts w:ascii="Times New Roman" w:hAnsi="Times New Roman" w:eastAsia="仿宋" w:cs="Times New Roman"/>
          <w:sz w:val="32"/>
          <w:szCs w:val="32"/>
        </w:rPr>
        <w:t>莫家村党总支将继续梳理、建立相关规章制度，坚持用制度管人、用制度管事。另外，还将对我村的24条问题的整改落实情况进行长期推进，对整改工作中不到位、整改仍不力的地方，下大力气，确保整改全面落实，达到整改效果。</w:t>
      </w:r>
    </w:p>
    <w:p w14:paraId="3873D905">
      <w:pPr>
        <w:tabs>
          <w:tab w:val="left" w:pos="7371"/>
          <w:tab w:val="left" w:pos="7513"/>
        </w:tabs>
        <w:spacing w:line="578" w:lineRule="exact"/>
        <w:ind w:firstLine="61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欢迎广大干部群众对巡察整改落实情况进行监督。如有意见建议，请及时向我们反映。联系方式：电话8181703。</w:t>
      </w:r>
    </w:p>
    <w:p w14:paraId="5E69E54E">
      <w:pPr>
        <w:spacing w:line="578" w:lineRule="exact"/>
        <w:ind w:firstLine="616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pacing w:val="-6"/>
          <w:sz w:val="32"/>
          <w:szCs w:val="32"/>
        </w:rPr>
        <w:t xml:space="preserve">         </w:t>
      </w:r>
    </w:p>
    <w:p w14:paraId="1D65D86F">
      <w:pPr>
        <w:spacing w:line="578" w:lineRule="exact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</w:p>
    <w:p w14:paraId="292D1878">
      <w:pPr>
        <w:spacing w:line="578" w:lineRule="exact"/>
        <w:ind w:right="616" w:firstLine="616"/>
        <w:jc w:val="center"/>
        <w:rPr>
          <w:rFonts w:ascii="Times New Roman" w:hAnsi="Times New Roman" w:eastAsia="仿宋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bCs/>
          <w:spacing w:val="-6"/>
          <w:sz w:val="32"/>
          <w:szCs w:val="32"/>
        </w:rPr>
        <w:t>中共凤城市白旗镇莫家村总支委员会</w:t>
      </w:r>
      <w:r>
        <w:rPr>
          <w:rFonts w:hint="eastAsia" w:ascii="Times New Roman" w:hAnsi="Times New Roman" w:eastAsia="仿宋" w:cs="Times New Roman"/>
          <w:bCs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bCs/>
          <w:spacing w:val="-6"/>
          <w:sz w:val="32"/>
          <w:szCs w:val="32"/>
        </w:rPr>
        <w:t xml:space="preserve">       </w:t>
      </w:r>
    </w:p>
    <w:p w14:paraId="665B993F">
      <w:pPr>
        <w:spacing w:line="578" w:lineRule="exact"/>
        <w:ind w:firstLine="616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pacing w:val="-6"/>
          <w:sz w:val="32"/>
          <w:szCs w:val="32"/>
        </w:rPr>
        <w:t xml:space="preserve">                   2024年8月19日</w:t>
      </w:r>
    </w:p>
    <w:p w14:paraId="5C29B514">
      <w:pPr>
        <w:widowControl/>
        <w:spacing w:line="578" w:lineRule="exact"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35977"/>
    </w:sdtPr>
    <w:sdtContent>
      <w:p w14:paraId="20EF8C4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F72159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MGZiNDNhYTJjM2YyMWU4M2Q0NWZlYWQ4MWJhMmYifQ=="/>
  </w:docVars>
  <w:rsids>
    <w:rsidRoot w:val="46E931CD"/>
    <w:rsid w:val="000933FF"/>
    <w:rsid w:val="000E2167"/>
    <w:rsid w:val="00126B86"/>
    <w:rsid w:val="0016029C"/>
    <w:rsid w:val="001A019F"/>
    <w:rsid w:val="00323B93"/>
    <w:rsid w:val="00434F1C"/>
    <w:rsid w:val="00460A10"/>
    <w:rsid w:val="004936AB"/>
    <w:rsid w:val="00547621"/>
    <w:rsid w:val="00592844"/>
    <w:rsid w:val="005960A1"/>
    <w:rsid w:val="0064040E"/>
    <w:rsid w:val="006E07F6"/>
    <w:rsid w:val="00701106"/>
    <w:rsid w:val="007315EC"/>
    <w:rsid w:val="007F076D"/>
    <w:rsid w:val="00826F50"/>
    <w:rsid w:val="008774D2"/>
    <w:rsid w:val="00970B8C"/>
    <w:rsid w:val="00A707C9"/>
    <w:rsid w:val="00A9185C"/>
    <w:rsid w:val="00BA4520"/>
    <w:rsid w:val="00C876A3"/>
    <w:rsid w:val="00CC0166"/>
    <w:rsid w:val="00D13E32"/>
    <w:rsid w:val="00D16CF8"/>
    <w:rsid w:val="00D61A37"/>
    <w:rsid w:val="00D77870"/>
    <w:rsid w:val="00DE6793"/>
    <w:rsid w:val="00E61BFE"/>
    <w:rsid w:val="00E62DB5"/>
    <w:rsid w:val="00EB1B48"/>
    <w:rsid w:val="00FA13C7"/>
    <w:rsid w:val="00FE083D"/>
    <w:rsid w:val="00FF45E4"/>
    <w:rsid w:val="0314094B"/>
    <w:rsid w:val="0A20096D"/>
    <w:rsid w:val="0F8B1B31"/>
    <w:rsid w:val="0FBA2E2B"/>
    <w:rsid w:val="2F18461C"/>
    <w:rsid w:val="33D47543"/>
    <w:rsid w:val="3C4D7CFD"/>
    <w:rsid w:val="3FDB04BD"/>
    <w:rsid w:val="45516F02"/>
    <w:rsid w:val="46E931CD"/>
    <w:rsid w:val="540D1764"/>
    <w:rsid w:val="54332DEA"/>
    <w:rsid w:val="5F7A1C59"/>
    <w:rsid w:val="66C84DAE"/>
    <w:rsid w:val="698C1762"/>
    <w:rsid w:val="73C45567"/>
    <w:rsid w:val="77AF3E74"/>
    <w:rsid w:val="7A5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BEA4-54FD-4178-BBB3-6A0147548D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3424</Words>
  <Characters>3466</Characters>
  <Lines>25</Lines>
  <Paragraphs>7</Paragraphs>
  <TotalTime>0</TotalTime>
  <ScaleCrop>false</ScaleCrop>
  <LinksUpToDate>false</LinksUpToDate>
  <CharactersWithSpaces>3505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2024-08-19T06:40:00Z</dcterms:created>
  <dc:creator>赢</dc:creator>
  <cp:lastModifiedBy>Administrator</cp:lastModifiedBy>
  <cp:lastPrinted>2024-08-21T08:00:00Z</cp:lastPrinted>
  <dcterms:modified xsi:type="dcterms:W3CDTF">2025-08-11T08:33:34Z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D3BC9013D3854180BC27AE3F5E1DA439_11</vt:lpwstr>
  </property>
  <property fmtid="{D5CDD505-2E9C-101B-9397-08002B2CF9AE}" pid="4" name="KSOTemplateDocerSaveRecord">
    <vt:lpwstr>eyJoZGlkIjoiMzZiMGZiNDNhYTJjM2YyMWU4M2Q0NWZlYWQ4MWJhMmYifQ==</vt:lpwstr>
  </property>
</Properties>
</file>