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before="0" w:after="0" w:line="579" w:lineRule="exact"/>
        <w:ind w:left="0" w:leftChars="0" w:right="0"/>
        <w:jc w:val="center"/>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中共丹东市归国华侨联合会党组</w:t>
      </w:r>
    </w:p>
    <w:p>
      <w:pPr>
        <w:widowControl w:val="0"/>
        <w:wordWrap/>
        <w:adjustRightInd/>
        <w:snapToGrid/>
        <w:spacing w:before="0" w:after="0" w:line="579" w:lineRule="exact"/>
        <w:ind w:left="0" w:leftChars="0" w:right="0"/>
        <w:jc w:val="center"/>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关于市委巡察整改落实进展情况的通报</w:t>
      </w:r>
    </w:p>
    <w:p>
      <w:pPr>
        <w:widowControl w:val="0"/>
        <w:wordWrap/>
        <w:adjustRightInd/>
        <w:snapToGrid/>
        <w:spacing w:before="0" w:after="0" w:line="579" w:lineRule="exact"/>
        <w:ind w:left="0" w:leftChars="0" w:right="0" w:firstLine="640" w:firstLineChars="200"/>
        <w:outlineLvl w:val="9"/>
        <w:rPr>
          <w:rFonts w:hint="default" w:ascii="Times New Roman" w:hAnsi="Times New Roman" w:eastAsia="方正仿宋简体" w:cs="Times New Roman"/>
          <w:sz w:val="34"/>
          <w:szCs w:val="34"/>
        </w:rPr>
      </w:pPr>
    </w:p>
    <w:p>
      <w:pPr>
        <w:widowControl w:val="0"/>
        <w:wordWrap/>
        <w:adjustRightInd/>
        <w:snapToGrid/>
        <w:spacing w:before="0" w:after="0" w:line="579" w:lineRule="exact"/>
        <w:ind w:left="0" w:leftChars="0" w:right="0" w:firstLine="640" w:firstLineChars="200"/>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根据市委和市委巡察工作领导小组统一部署，2023年9月25日至12月29日，市委第一巡察组对市侨联党组进行了巡察。2024年2月28日，市委巡察组向市侨联党组反馈了巡察意见。按照《巡视工作条例》有关要求，现将巡察整改情况予以公布。</w:t>
      </w:r>
    </w:p>
    <w:p>
      <w:pPr>
        <w:widowControl w:val="0"/>
        <w:wordWrap/>
        <w:adjustRightInd/>
        <w:snapToGrid/>
        <w:spacing w:before="0" w:after="0" w:line="579" w:lineRule="exact"/>
        <w:ind w:left="0" w:leftChars="0" w:right="0" w:firstLine="640" w:firstLineChars="200"/>
        <w:outlineLvl w:val="9"/>
        <w:rPr>
          <w:rFonts w:hint="eastAsia" w:ascii="方正黑体简体" w:hAnsi="方正黑体简体" w:eastAsia="方正黑体简体" w:cs="方正黑体简体"/>
          <w:sz w:val="34"/>
          <w:szCs w:val="34"/>
        </w:rPr>
      </w:pPr>
      <w:r>
        <w:rPr>
          <w:rFonts w:hint="eastAsia" w:ascii="方正黑体简体" w:hAnsi="方正黑体简体" w:eastAsia="方正黑体简体" w:cs="方正黑体简体"/>
          <w:sz w:val="34"/>
          <w:szCs w:val="34"/>
        </w:rPr>
        <w:t>一、领导班子履行主体责任情况</w:t>
      </w:r>
    </w:p>
    <w:p>
      <w:pPr>
        <w:pStyle w:val="6"/>
        <w:widowControl w:val="0"/>
        <w:wordWrap/>
        <w:adjustRightInd/>
        <w:snapToGrid/>
        <w:spacing w:before="0" w:after="0" w:line="579" w:lineRule="exact"/>
        <w:ind w:left="0" w:leftChars="0" w:right="0" w:firstLine="640"/>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市侨联党组坚决贯彻落实党中央决策部署和习近平总书记关于巡视工作的重要论述，认真对照巡察反馈意见，高标准高质量推进巡察整改。</w:t>
      </w:r>
    </w:p>
    <w:p>
      <w:pPr>
        <w:pStyle w:val="6"/>
        <w:widowControl w:val="0"/>
        <w:wordWrap/>
        <w:adjustRightInd/>
        <w:snapToGrid/>
        <w:spacing w:before="0" w:after="0" w:line="579" w:lineRule="exact"/>
        <w:ind w:left="0" w:leftChars="0" w:right="0" w:firstLine="640"/>
        <w:outlineLvl w:val="9"/>
        <w:rPr>
          <w:rFonts w:hint="default" w:ascii="Times New Roman" w:hAnsi="Times New Roman" w:eastAsia="方正仿宋简体" w:cs="Times New Roman"/>
          <w:sz w:val="34"/>
          <w:szCs w:val="34"/>
        </w:rPr>
      </w:pPr>
      <w:r>
        <w:rPr>
          <w:rFonts w:hint="eastAsia" w:ascii="方正黑体简体" w:hAnsi="方正黑体简体" w:eastAsia="方正黑体简体" w:cs="方正黑体简体"/>
          <w:sz w:val="34"/>
          <w:szCs w:val="34"/>
        </w:rPr>
        <w:t>一是</w:t>
      </w:r>
      <w:r>
        <w:rPr>
          <w:rFonts w:hint="default" w:ascii="Times New Roman" w:hAnsi="Times New Roman" w:eastAsia="方正仿宋简体" w:cs="Times New Roman"/>
          <w:sz w:val="34"/>
          <w:szCs w:val="34"/>
        </w:rPr>
        <w:t>党组高度重视，召开党组扩大会议，成立市侨联巡察整改工作领导小组，明确人员及其职责，针对反馈问题进行专题分析研讨制定整改方案。</w:t>
      </w:r>
    </w:p>
    <w:p>
      <w:pPr>
        <w:pStyle w:val="6"/>
        <w:widowControl w:val="0"/>
        <w:wordWrap/>
        <w:adjustRightInd/>
        <w:snapToGrid/>
        <w:spacing w:before="0" w:after="0" w:line="579" w:lineRule="exact"/>
        <w:ind w:left="0" w:leftChars="0" w:right="0" w:firstLine="640"/>
        <w:outlineLvl w:val="9"/>
        <w:rPr>
          <w:rFonts w:hint="default" w:ascii="Times New Roman" w:hAnsi="Times New Roman" w:eastAsia="方正仿宋简体" w:cs="Times New Roman"/>
          <w:sz w:val="34"/>
          <w:szCs w:val="34"/>
        </w:rPr>
      </w:pPr>
      <w:r>
        <w:rPr>
          <w:rFonts w:hint="default" w:ascii="方正黑体简体" w:hAnsi="方正黑体简体" w:eastAsia="方正黑体简体" w:cs="方正黑体简体"/>
          <w:sz w:val="34"/>
          <w:szCs w:val="34"/>
        </w:rPr>
        <w:t>二是</w:t>
      </w:r>
      <w:r>
        <w:rPr>
          <w:rFonts w:hint="default" w:ascii="Times New Roman" w:hAnsi="Times New Roman" w:eastAsia="方正仿宋简体" w:cs="Times New Roman"/>
          <w:sz w:val="34"/>
          <w:szCs w:val="34"/>
        </w:rPr>
        <w:t>党组书记、党组成员按照职责分工对照反馈问题主动认领问题，带头先改一步，形成自上而下的主动认责、主动发力、主动整改的整改风气。</w:t>
      </w:r>
    </w:p>
    <w:p>
      <w:pPr>
        <w:pStyle w:val="6"/>
        <w:widowControl w:val="0"/>
        <w:wordWrap/>
        <w:adjustRightInd/>
        <w:snapToGrid/>
        <w:spacing w:before="0" w:after="0" w:line="579" w:lineRule="exact"/>
        <w:ind w:left="0" w:leftChars="0" w:right="0" w:firstLine="640"/>
        <w:outlineLvl w:val="9"/>
        <w:rPr>
          <w:rFonts w:hint="default" w:ascii="Times New Roman" w:hAnsi="Times New Roman" w:eastAsia="方正仿宋简体" w:cs="Times New Roman"/>
          <w:sz w:val="34"/>
          <w:szCs w:val="34"/>
        </w:rPr>
      </w:pPr>
      <w:r>
        <w:rPr>
          <w:rFonts w:hint="default" w:ascii="方正黑体简体" w:hAnsi="方正黑体简体" w:eastAsia="方正黑体简体" w:cs="方正黑体简体"/>
          <w:sz w:val="34"/>
          <w:szCs w:val="34"/>
        </w:rPr>
        <w:t>三是</w:t>
      </w:r>
      <w:r>
        <w:rPr>
          <w:rFonts w:hint="default" w:ascii="Times New Roman" w:hAnsi="Times New Roman" w:eastAsia="方正仿宋简体" w:cs="Times New Roman"/>
          <w:sz w:val="34"/>
          <w:szCs w:val="34"/>
        </w:rPr>
        <w:t>党组对市纪委监委、市委组织部对市侨联巡察整改方案提出的修改要求和指导意见进行认真研究，修改整改方案，按照上级要求进一步完善整改措施，推动巡察整改沿着正确方向精确推进。</w:t>
      </w:r>
    </w:p>
    <w:p>
      <w:pPr>
        <w:pStyle w:val="6"/>
        <w:widowControl w:val="0"/>
        <w:wordWrap/>
        <w:adjustRightInd/>
        <w:snapToGrid/>
        <w:spacing w:before="0" w:after="0" w:line="579" w:lineRule="exact"/>
        <w:ind w:left="0" w:leftChars="0" w:right="0" w:firstLine="640"/>
        <w:outlineLvl w:val="9"/>
        <w:rPr>
          <w:rFonts w:hint="default" w:ascii="方正黑体简体" w:hAnsi="方正黑体简体" w:eastAsia="方正黑体简体" w:cs="方正黑体简体"/>
          <w:sz w:val="34"/>
          <w:szCs w:val="34"/>
        </w:rPr>
      </w:pPr>
      <w:r>
        <w:rPr>
          <w:rFonts w:hint="default" w:ascii="方正黑体简体" w:hAnsi="方正黑体简体" w:eastAsia="方正黑体简体" w:cs="方正黑体简体"/>
          <w:sz w:val="34"/>
          <w:szCs w:val="34"/>
        </w:rPr>
        <w:t>二、巡察整改落实情况</w:t>
      </w:r>
    </w:p>
    <w:p>
      <w:pPr>
        <w:pStyle w:val="6"/>
        <w:widowControl w:val="0"/>
        <w:wordWrap/>
        <w:adjustRightInd/>
        <w:snapToGrid/>
        <w:spacing w:before="0" w:after="0" w:line="579" w:lineRule="exact"/>
        <w:ind w:left="0" w:leftChars="0" w:right="0" w:firstLine="640"/>
        <w:outlineLvl w:val="9"/>
        <w:rPr>
          <w:rFonts w:hint="eastAsia" w:ascii="方正楷体简体" w:hAnsi="方正楷体简体" w:eastAsia="方正楷体简体" w:cs="方正楷体简体"/>
          <w:sz w:val="34"/>
          <w:szCs w:val="34"/>
        </w:rPr>
      </w:pPr>
      <w:r>
        <w:rPr>
          <w:rFonts w:hint="eastAsia" w:ascii="方正楷体简体" w:hAnsi="方正楷体简体" w:eastAsia="方正楷体简体" w:cs="方正楷体简体"/>
          <w:sz w:val="34"/>
          <w:szCs w:val="34"/>
        </w:rPr>
        <w:t xml:space="preserve">（一）学习贯彻习近平总书记重要讲话精神和党的二十大精神不到位，宣讲不充分 </w:t>
      </w:r>
    </w:p>
    <w:p>
      <w:pPr>
        <w:widowControl w:val="0"/>
        <w:wordWrap/>
        <w:adjustRightInd/>
        <w:snapToGrid/>
        <w:spacing w:before="0" w:after="0" w:line="579" w:lineRule="exact"/>
        <w:ind w:left="0" w:leftChars="0" w:right="0" w:firstLine="640" w:firstLineChars="200"/>
        <w:textAlignment w:val="baseline"/>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1.在未对习近平总书记关于“以凝聚侨心侨力同圆共享中国梦为主题，当好海外侨胞和归侨侨眷的贴心人，成为侨务工作的实干家”重要批示进行学习研讨方面。</w:t>
      </w:r>
      <w:r>
        <w:rPr>
          <w:rFonts w:hint="default" w:ascii="Times New Roman" w:hAnsi="Times New Roman" w:eastAsia="方正仿宋简体" w:cs="Times New Roman"/>
          <w:sz w:val="34"/>
          <w:szCs w:val="34"/>
        </w:rPr>
        <w:t>市侨联党组制定学习研讨方案，同县（市）区侨联建立联动机制，召开集体学习研讨会交流学习心得3次，强化“强理论、重实际、抓成效”为侨服务意识，启动“新时代丹东市侨联系统创新型工作理念汇智平台”，将总书记的指示要求落到工作实处并保持长效性。</w:t>
      </w:r>
    </w:p>
    <w:p>
      <w:pPr>
        <w:pStyle w:val="6"/>
        <w:widowControl w:val="0"/>
        <w:wordWrap/>
        <w:adjustRightInd/>
        <w:snapToGrid/>
        <w:spacing w:before="0" w:after="0" w:line="579" w:lineRule="exact"/>
        <w:ind w:left="0" w:leftChars="0" w:right="0" w:firstLine="640"/>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2.在中心组对党的二十大精神没有开展交流研讨和宣讲方面。</w:t>
      </w:r>
      <w:r>
        <w:rPr>
          <w:rFonts w:hint="default" w:ascii="Times New Roman" w:hAnsi="Times New Roman" w:eastAsia="方正仿宋简体" w:cs="Times New Roman"/>
          <w:sz w:val="34"/>
          <w:szCs w:val="34"/>
        </w:rPr>
        <w:t>市侨联党组立即召开中心组集体学习，召开党组会专题研究工作方案，并于5月15日前召开交流研讨会和面向全市侨联工作人员及侨界群众进行宣讲。</w:t>
      </w:r>
    </w:p>
    <w:p>
      <w:pPr>
        <w:pStyle w:val="6"/>
        <w:widowControl w:val="0"/>
        <w:wordWrap/>
        <w:adjustRightInd/>
        <w:snapToGrid/>
        <w:spacing w:before="0" w:after="0" w:line="579" w:lineRule="exact"/>
        <w:ind w:left="0" w:leftChars="0" w:right="0" w:firstLine="640"/>
        <w:outlineLvl w:val="9"/>
        <w:rPr>
          <w:rFonts w:hint="default" w:ascii="Times New Roman" w:hAnsi="Times New Roman" w:eastAsia="方正仿宋简体" w:cs="Times New Roman"/>
          <w:sz w:val="34"/>
          <w:szCs w:val="34"/>
        </w:rPr>
      </w:pPr>
      <w:r>
        <w:rPr>
          <w:rFonts w:hint="eastAsia" w:ascii="方正楷体简体" w:hAnsi="方正楷体简体" w:eastAsia="方正楷体简体" w:cs="方正楷体简体"/>
          <w:sz w:val="34"/>
          <w:szCs w:val="34"/>
        </w:rPr>
        <w:t>（二）发挥侨联引领作用，助力社会经济发展措施不力</w:t>
      </w:r>
    </w:p>
    <w:p>
      <w:pPr>
        <w:pStyle w:val="6"/>
        <w:widowControl w:val="0"/>
        <w:wordWrap/>
        <w:adjustRightInd/>
        <w:snapToGrid/>
        <w:spacing w:before="0" w:after="0" w:line="579" w:lineRule="exact"/>
        <w:ind w:left="0" w:leftChars="0" w:right="0" w:firstLine="640"/>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1.在引领侨界人士助力丹东社会经济发展有差距方面。</w:t>
      </w:r>
      <w:r>
        <w:rPr>
          <w:rFonts w:hint="eastAsia" w:ascii="方正黑体简体" w:hAnsi="方正黑体简体" w:eastAsia="方正黑体简体" w:cs="方正黑体简体"/>
          <w:sz w:val="34"/>
          <w:szCs w:val="34"/>
        </w:rPr>
        <w:t>一是</w:t>
      </w:r>
      <w:r>
        <w:rPr>
          <w:rFonts w:hint="default" w:ascii="Times New Roman" w:hAnsi="Times New Roman" w:eastAsia="方正仿宋简体" w:cs="Times New Roman"/>
          <w:sz w:val="34"/>
          <w:szCs w:val="34"/>
        </w:rPr>
        <w:t>市侨联积极同省侨联、省侨商会沟通，带领我市侨商会会员参加“创业辽宁 侨兴辽宁”之侨商鞍山行、侨商丹东行活动，对接市侨商会同来丹考察的意大利侨商团交流活动，通过侨商互动，对接项目，提升我市侨商（会）的知名度和拓展力，为促进市侨商会及会员单位对外交流和合作提供支撑。</w:t>
      </w:r>
      <w:r>
        <w:rPr>
          <w:rFonts w:hint="default" w:ascii="方正黑体简体" w:hAnsi="方正黑体简体" w:eastAsia="方正黑体简体" w:cs="方正黑体简体"/>
          <w:sz w:val="34"/>
          <w:szCs w:val="34"/>
        </w:rPr>
        <w:t>二是</w:t>
      </w:r>
      <w:r>
        <w:rPr>
          <w:rFonts w:hint="default" w:ascii="Times New Roman" w:hAnsi="Times New Roman" w:eastAsia="方正仿宋简体" w:cs="Times New Roman"/>
          <w:sz w:val="34"/>
          <w:szCs w:val="34"/>
        </w:rPr>
        <w:t>市侨联积极对外宣传“鸭绿江英才计划”，在对外交往及市侨联网络工作平台上对计划进行介绍推广。面向我市省属高校及市属职业技术学校为我市侨商侨企引荐招用人才及对接项目、营销类资源信息。通过市侨联青年工作委员会及市侨联兼职副主席创办的海创空间孵化基地，为归国留学人员创办企业、合作求职等提供服务和支持。</w:t>
      </w:r>
      <w:r>
        <w:rPr>
          <w:rFonts w:hint="default" w:ascii="方正黑体简体" w:hAnsi="方正黑体简体" w:eastAsia="方正黑体简体" w:cs="方正黑体简体"/>
          <w:sz w:val="34"/>
          <w:szCs w:val="34"/>
        </w:rPr>
        <w:t>三是</w:t>
      </w:r>
      <w:r>
        <w:rPr>
          <w:rFonts w:hint="default" w:ascii="Times New Roman" w:hAnsi="Times New Roman" w:eastAsia="方正仿宋简体" w:cs="Times New Roman"/>
          <w:sz w:val="34"/>
          <w:szCs w:val="34"/>
        </w:rPr>
        <w:t>通过做丹东籍海外侨胞国内眷属工作，有力调动海外侨胞爱党爱国爱乡热情，扩大热爱家乡建设家乡海外“侨商团”队伍，把在俄罗斯、马里、纳米比亚、印尼、美国、新加坡等国丹东籍侨商的联谊工作扎实做好，调动他们服务家乡的积极性。</w:t>
      </w:r>
    </w:p>
    <w:p>
      <w:pPr>
        <w:widowControl w:val="0"/>
        <w:wordWrap/>
        <w:adjustRightInd/>
        <w:snapToGrid/>
        <w:spacing w:before="0" w:after="0" w:line="579" w:lineRule="exact"/>
        <w:ind w:left="0" w:leftChars="0" w:right="0" w:firstLine="640" w:firstLineChars="200"/>
        <w:textAlignment w:val="baseline"/>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2.在联系企业不够紧密方面。</w:t>
      </w:r>
      <w:r>
        <w:rPr>
          <w:rFonts w:hint="default" w:ascii="Times New Roman" w:hAnsi="Times New Roman" w:eastAsia="方正仿宋简体" w:cs="Times New Roman"/>
          <w:sz w:val="34"/>
          <w:szCs w:val="34"/>
        </w:rPr>
        <w:t>加大联系侨商侨企力度，该项工作与市委组织的“双进双促”活动有机融合，市侨联党组做到调研为先、纾困为重，和侨资侨属企业密切联动。计划方案为每季度走访企业不少于5家。截止5月底已走访调研企业14家。</w:t>
      </w:r>
    </w:p>
    <w:p>
      <w:pPr>
        <w:widowControl w:val="0"/>
        <w:wordWrap/>
        <w:adjustRightInd/>
        <w:snapToGrid/>
        <w:spacing w:before="0" w:after="0" w:line="579" w:lineRule="exact"/>
        <w:ind w:left="0" w:leftChars="0" w:right="0" w:firstLine="640" w:firstLineChars="200"/>
        <w:textAlignment w:val="baseline"/>
        <w:outlineLvl w:val="9"/>
        <w:rPr>
          <w:rFonts w:hint="eastAsia" w:ascii="方正楷体简体" w:hAnsi="方正楷体简体" w:eastAsia="方正楷体简体" w:cs="方正楷体简体"/>
          <w:sz w:val="34"/>
          <w:szCs w:val="34"/>
        </w:rPr>
      </w:pPr>
      <w:r>
        <w:rPr>
          <w:rFonts w:hint="eastAsia" w:ascii="方正楷体简体" w:hAnsi="方正楷体简体" w:eastAsia="方正楷体简体" w:cs="方正楷体简体"/>
          <w:sz w:val="34"/>
          <w:szCs w:val="34"/>
        </w:rPr>
        <w:t>（三）凝聚侨心不够积极，开展侨务工作不主动</w:t>
      </w:r>
    </w:p>
    <w:p>
      <w:pPr>
        <w:widowControl w:val="0"/>
        <w:wordWrap/>
        <w:adjustRightInd/>
        <w:snapToGrid/>
        <w:spacing w:before="0" w:after="0" w:line="579" w:lineRule="exact"/>
        <w:ind w:left="0" w:leftChars="0" w:right="0" w:firstLine="640" w:firstLineChars="200"/>
        <w:textAlignment w:val="baseline"/>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1.在发挥政治引领职能弱化方面。</w:t>
      </w:r>
      <w:r>
        <w:rPr>
          <w:rFonts w:hint="default" w:ascii="Times New Roman" w:hAnsi="Times New Roman" w:eastAsia="方正仿宋简体" w:cs="Times New Roman"/>
          <w:sz w:val="34"/>
          <w:szCs w:val="34"/>
        </w:rPr>
        <w:t>市侨联认真履行《中国侨联章程》，积极筹备谋划，问题立行立改。经市委批准，已于2024年1月19日召开丹东市第七次归侨侨眷代表大会，顺利完成换届工作，并于同日召开丹东市侨联第七届委员会第一次全委会，进一步优化了侨联队伍，为做好新时代侨联工作，更好地团结归侨侨眷，发挥侨联职能作用夯实基础。</w:t>
      </w:r>
    </w:p>
    <w:p>
      <w:pPr>
        <w:widowControl w:val="0"/>
        <w:wordWrap/>
        <w:adjustRightInd/>
        <w:snapToGrid/>
        <w:spacing w:before="0" w:after="0" w:line="579" w:lineRule="exact"/>
        <w:ind w:left="0" w:leftChars="0" w:right="0" w:firstLine="640" w:firstLineChars="200"/>
        <w:textAlignment w:val="baseline"/>
        <w:outlineLvl w:val="9"/>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b/>
          <w:bCs/>
          <w:sz w:val="34"/>
          <w:szCs w:val="34"/>
        </w:rPr>
        <w:t>2.在对协会重视、指导不够方面。</w:t>
      </w:r>
      <w:r>
        <w:rPr>
          <w:rFonts w:hint="eastAsia" w:ascii="方正黑体简体" w:hAnsi="方正黑体简体" w:eastAsia="方正黑体简体" w:cs="方正黑体简体"/>
          <w:sz w:val="34"/>
          <w:szCs w:val="34"/>
        </w:rPr>
        <w:t>一是</w:t>
      </w:r>
      <w:r>
        <w:rPr>
          <w:rFonts w:hint="default" w:ascii="Times New Roman" w:hAnsi="Times New Roman" w:eastAsia="方正仿宋简体" w:cs="Times New Roman"/>
          <w:color w:val="000000"/>
          <w:kern w:val="0"/>
          <w:sz w:val="34"/>
          <w:szCs w:val="34"/>
        </w:rPr>
        <w:t>在市侨联指导下，市侨商会召开第三届一次理事会选举产生新一届理事会班子，选举出会长。</w:t>
      </w:r>
      <w:r>
        <w:rPr>
          <w:rFonts w:hint="default" w:ascii="方正黑体简体" w:hAnsi="方正黑体简体" w:eastAsia="方正黑体简体" w:cs="方正黑体简体"/>
          <w:sz w:val="34"/>
          <w:szCs w:val="34"/>
        </w:rPr>
        <w:t>二是</w:t>
      </w:r>
      <w:r>
        <w:rPr>
          <w:rFonts w:hint="default" w:ascii="Times New Roman" w:hAnsi="Times New Roman" w:eastAsia="方正仿宋简体" w:cs="Times New Roman"/>
          <w:color w:val="000000"/>
          <w:kern w:val="0"/>
          <w:sz w:val="34"/>
          <w:szCs w:val="34"/>
        </w:rPr>
        <w:t>党组召开专题会议研究加强所属协会（市侨商会）组织各类联谊联络活动工作，结合市侨商会实际拟定活动方案。并借助中国侨商会、辽宁省侨商会平台，为我市侨商侨企走出去提供外联和服务。会同市侨商会每年组织侨商召开座谈会及联谊活动2－3次。截至5月中旬，侨商会召开年会2次、座谈会1次，市侨联对接侨商会与意大利侨团交流会1次，经衔接，市侨商会会员单位带着用人（工）需求同辽宁地质工程职业学院对接毕业生实习及就业。共24家侨企同在丹院校约50名学生签订用人协议。</w:t>
      </w:r>
    </w:p>
    <w:p>
      <w:pPr>
        <w:widowControl w:val="0"/>
        <w:wordWrap/>
        <w:adjustRightInd/>
        <w:snapToGrid/>
        <w:spacing w:before="0" w:after="0" w:line="579" w:lineRule="exact"/>
        <w:ind w:left="0" w:leftChars="0" w:right="0" w:firstLine="640" w:firstLineChars="200"/>
        <w:outlineLvl w:val="9"/>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b/>
          <w:bCs/>
          <w:sz w:val="34"/>
          <w:szCs w:val="34"/>
        </w:rPr>
        <w:t>3.在对侨情掌握不足，服务对象底子不清方面。</w:t>
      </w:r>
      <w:r>
        <w:rPr>
          <w:rFonts w:hint="default" w:ascii="Times New Roman" w:hAnsi="Times New Roman" w:eastAsia="方正仿宋简体" w:cs="Times New Roman"/>
          <w:color w:val="000000"/>
          <w:kern w:val="0"/>
          <w:sz w:val="34"/>
          <w:szCs w:val="34"/>
        </w:rPr>
        <w:t>在已掌握的侨情基础上推进完善侨情信息汇总联动机制。建立全市海外侨胞及归侨侨眷动态数据库、全市贫困归侨侨眷数据库、海外丹东籍侨商侨领数据库、全市新侨数据库，会同各县（市）区侨联及时进行动态更新。</w:t>
      </w:r>
    </w:p>
    <w:p>
      <w:pPr>
        <w:widowControl w:val="0"/>
        <w:wordWrap/>
        <w:adjustRightInd/>
        <w:snapToGrid/>
        <w:spacing w:before="0" w:after="0" w:line="579" w:lineRule="exact"/>
        <w:ind w:left="0" w:leftChars="0" w:right="0" w:firstLine="640" w:firstLineChars="200"/>
        <w:outlineLvl w:val="9"/>
        <w:rPr>
          <w:rFonts w:hint="default" w:ascii="Times New Roman" w:hAnsi="Times New Roman" w:eastAsia="方正仿宋简体" w:cs="Times New Roman"/>
          <w:color w:val="000000"/>
          <w:kern w:val="0"/>
          <w:sz w:val="34"/>
          <w:szCs w:val="34"/>
        </w:rPr>
      </w:pPr>
      <w:r>
        <w:rPr>
          <w:rFonts w:hint="default" w:ascii="Times New Roman" w:hAnsi="Times New Roman" w:eastAsia="方正仿宋简体" w:cs="Times New Roman"/>
          <w:b/>
          <w:bCs/>
          <w:sz w:val="34"/>
          <w:szCs w:val="34"/>
        </w:rPr>
        <w:t>4.在基层建设不平衡方面。</w:t>
      </w:r>
      <w:r>
        <w:rPr>
          <w:rFonts w:hint="default" w:ascii="Times New Roman" w:hAnsi="Times New Roman" w:eastAsia="方正仿宋简体" w:cs="Times New Roman"/>
          <w:color w:val="000000"/>
          <w:kern w:val="0"/>
          <w:sz w:val="34"/>
          <w:szCs w:val="34"/>
        </w:rPr>
        <w:t xml:space="preserve">深抓基层建设工作，通过召开全市“侨胞之家”负责人现场工作会及设置交流平台，促进全市各“侨胞之家”提质。同时对“侨胞之家”设计的各类活动严格指导把关，不断提升“侨胞之家”活动质量及参与活动的侨界群众的数量，更好营造“侨胞之家”的“家”氛围。2024年上半年，全市各侨胞之家共举办活动8场次，涉及民俗文化、普法宣传等方面，有效促进基层侨联建设。  </w:t>
      </w:r>
    </w:p>
    <w:p>
      <w:pPr>
        <w:widowControl w:val="0"/>
        <w:wordWrap/>
        <w:adjustRightInd/>
        <w:snapToGrid/>
        <w:spacing w:before="0" w:after="0" w:line="579" w:lineRule="exact"/>
        <w:ind w:left="0" w:leftChars="0" w:right="0" w:firstLine="640" w:firstLineChars="200"/>
        <w:outlineLvl w:val="9"/>
        <w:rPr>
          <w:rFonts w:hint="eastAsia" w:ascii="方正楷体简体" w:hAnsi="方正楷体简体" w:eastAsia="方正楷体简体" w:cs="方正楷体简体"/>
          <w:color w:val="000000"/>
          <w:kern w:val="0"/>
          <w:sz w:val="34"/>
          <w:szCs w:val="34"/>
        </w:rPr>
      </w:pPr>
      <w:r>
        <w:rPr>
          <w:rFonts w:hint="eastAsia" w:ascii="方正楷体简体" w:hAnsi="方正楷体简体" w:eastAsia="方正楷体简体" w:cs="方正楷体简体"/>
          <w:sz w:val="34"/>
          <w:szCs w:val="34"/>
        </w:rPr>
        <w:t>（四）推进全面从严治党有差距，廉政风险防控不够严密</w:t>
      </w:r>
    </w:p>
    <w:p>
      <w:pPr>
        <w:widowControl w:val="0"/>
        <w:wordWrap/>
        <w:adjustRightInd/>
        <w:snapToGrid/>
        <w:spacing w:before="0" w:after="0" w:line="579" w:lineRule="exact"/>
        <w:ind w:left="0" w:leftChars="0" w:right="0" w:firstLine="640" w:firstLineChars="200"/>
        <w:textAlignment w:val="baseline"/>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1.在落实全面从严治党主体责任不到位方面。</w:t>
      </w:r>
      <w:r>
        <w:rPr>
          <w:rFonts w:hint="eastAsia" w:ascii="方正黑体简体" w:hAnsi="方正黑体简体" w:eastAsia="方正黑体简体" w:cs="方正黑体简体"/>
          <w:sz w:val="34"/>
          <w:szCs w:val="34"/>
        </w:rPr>
        <w:t>一是</w:t>
      </w:r>
      <w:r>
        <w:rPr>
          <w:rFonts w:hint="default" w:ascii="Times New Roman" w:hAnsi="Times New Roman" w:eastAsia="方正仿宋简体" w:cs="Times New Roman"/>
          <w:sz w:val="34"/>
          <w:szCs w:val="34"/>
        </w:rPr>
        <w:t>加强落实全面从严治党的主体责任，层层传导压力，将党组研究部署全面从严治党工作细化，制定全年工作计划，做到年初有部署、半年召开专题研究会，年末认真总结，将全面从严治党工作贯穿年度始终，认真履行职责。</w:t>
      </w:r>
      <w:r>
        <w:rPr>
          <w:rFonts w:hint="default" w:ascii="方正黑体简体" w:hAnsi="方正黑体简体" w:eastAsia="方正黑体简体" w:cs="方正黑体简体"/>
          <w:sz w:val="34"/>
          <w:szCs w:val="34"/>
        </w:rPr>
        <w:t>二是</w:t>
      </w:r>
      <w:r>
        <w:rPr>
          <w:rFonts w:hint="default" w:ascii="Times New Roman" w:hAnsi="Times New Roman" w:eastAsia="方正仿宋简体" w:cs="Times New Roman"/>
          <w:sz w:val="34"/>
          <w:szCs w:val="34"/>
        </w:rPr>
        <w:t>在廉政工作方面。在节日、升学、婚丧嫁娶等时间点上，广泛采取“集中谈话+个人谈话”、观看警示教育片等形式进行教育提醒。</w:t>
      </w:r>
    </w:p>
    <w:p>
      <w:pPr>
        <w:widowControl w:val="0"/>
        <w:wordWrap/>
        <w:adjustRightInd/>
        <w:snapToGrid/>
        <w:spacing w:before="0" w:after="0" w:line="579" w:lineRule="exact"/>
        <w:ind w:left="0" w:leftChars="0" w:right="0" w:firstLine="640" w:firstLineChars="200"/>
        <w:textAlignment w:val="baseline"/>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2.在未使用公务卡结算制度方面。</w:t>
      </w:r>
      <w:r>
        <w:rPr>
          <w:rFonts w:hint="default" w:ascii="Times New Roman" w:hAnsi="Times New Roman" w:eastAsia="方正仿宋简体" w:cs="Times New Roman"/>
          <w:sz w:val="34"/>
          <w:szCs w:val="34"/>
        </w:rPr>
        <w:t>市侨联全体同志集中学习公务卡管理制度，于5月中旬全部办结公务卡，并立即在差旅、培训等事项中使用公务卡进行结算报销。</w:t>
      </w:r>
    </w:p>
    <w:p>
      <w:pPr>
        <w:widowControl w:val="0"/>
        <w:wordWrap/>
        <w:adjustRightInd/>
        <w:snapToGrid/>
        <w:spacing w:before="0" w:after="0" w:line="579" w:lineRule="exact"/>
        <w:ind w:left="0" w:leftChars="0" w:right="0" w:firstLine="640" w:firstLineChars="200"/>
        <w:textAlignment w:val="baseline"/>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3.在作风建设不扎实方面。</w:t>
      </w:r>
      <w:r>
        <w:rPr>
          <w:rFonts w:hint="eastAsia" w:ascii="方正黑体简体" w:hAnsi="方正黑体简体" w:eastAsia="方正黑体简体" w:cs="方正黑体简体"/>
          <w:sz w:val="34"/>
          <w:szCs w:val="34"/>
        </w:rPr>
        <w:t>一是</w:t>
      </w:r>
      <w:r>
        <w:rPr>
          <w:rFonts w:hint="default" w:ascii="Times New Roman" w:hAnsi="Times New Roman" w:eastAsia="方正仿宋简体" w:cs="Times New Roman"/>
          <w:sz w:val="34"/>
          <w:szCs w:val="34"/>
        </w:rPr>
        <w:t>成立专班，对2020至2022年三年间上级侨联组织拨发的各项扶贫资金签收人按10%比例追加抽查。</w:t>
      </w:r>
      <w:r>
        <w:rPr>
          <w:rFonts w:hint="default" w:ascii="方正黑体简体" w:hAnsi="方正黑体简体" w:eastAsia="方正黑体简体" w:cs="方正黑体简体"/>
          <w:sz w:val="34"/>
          <w:szCs w:val="34"/>
        </w:rPr>
        <w:t>二是</w:t>
      </w:r>
      <w:r>
        <w:rPr>
          <w:rFonts w:hint="default" w:ascii="Times New Roman" w:hAnsi="Times New Roman" w:eastAsia="方正仿宋简体" w:cs="Times New Roman"/>
          <w:sz w:val="34"/>
          <w:szCs w:val="34"/>
        </w:rPr>
        <w:t>加强文件归档管理，出台党组、机关文件管理规定，将文件管理工作落到细处，杜绝文件管理不当问题再次发生。</w:t>
      </w:r>
    </w:p>
    <w:p>
      <w:pPr>
        <w:widowControl w:val="0"/>
        <w:wordWrap/>
        <w:adjustRightInd/>
        <w:snapToGrid/>
        <w:spacing w:before="0" w:after="0" w:line="579" w:lineRule="exact"/>
        <w:ind w:left="0" w:leftChars="0" w:right="0" w:firstLine="640" w:firstLineChars="200"/>
        <w:textAlignment w:val="baseline"/>
        <w:outlineLvl w:val="9"/>
        <w:rPr>
          <w:rFonts w:hint="eastAsia" w:ascii="方正楷体简体" w:hAnsi="方正楷体简体" w:eastAsia="方正楷体简体" w:cs="方正楷体简体"/>
          <w:sz w:val="34"/>
          <w:szCs w:val="34"/>
        </w:rPr>
      </w:pPr>
      <w:r>
        <w:rPr>
          <w:rFonts w:hint="eastAsia" w:ascii="方正楷体简体" w:hAnsi="方正楷体简体" w:eastAsia="方正楷体简体" w:cs="方正楷体简体"/>
          <w:color w:val="000000"/>
          <w:kern w:val="0"/>
          <w:sz w:val="34"/>
          <w:szCs w:val="34"/>
        </w:rPr>
        <w:t>（五）</w:t>
      </w:r>
      <w:r>
        <w:rPr>
          <w:rFonts w:hint="eastAsia" w:ascii="方正楷体简体" w:hAnsi="方正楷体简体" w:eastAsia="方正楷体简体" w:cs="方正楷体简体"/>
          <w:sz w:val="34"/>
          <w:szCs w:val="34"/>
        </w:rPr>
        <w:t>领导班子和干部队伍建设有短板，落实党建工作责任制不充分</w:t>
      </w:r>
    </w:p>
    <w:p>
      <w:pPr>
        <w:widowControl w:val="0"/>
        <w:wordWrap/>
        <w:adjustRightInd/>
        <w:snapToGrid/>
        <w:spacing w:before="0" w:after="0" w:line="579" w:lineRule="exact"/>
        <w:ind w:left="0" w:leftChars="0" w:right="0" w:firstLine="640" w:firstLineChars="200"/>
        <w:textAlignment w:val="baseline"/>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1.在执行制度不严格方面。</w:t>
      </w:r>
      <w:r>
        <w:rPr>
          <w:rFonts w:hint="default" w:ascii="Times New Roman" w:hAnsi="Times New Roman" w:eastAsia="方正仿宋简体" w:cs="Times New Roman"/>
          <w:sz w:val="34"/>
          <w:szCs w:val="34"/>
        </w:rPr>
        <w:t>全面完善“三重一大”制度实施流程，严格落实制度要求，细化大额资金等三重一大事项的通盘流程，做到动议、上报、会议、实施、复议、审核各项程序严把关、细落实。反复温习制度要求，做到入心入脑。</w:t>
      </w:r>
    </w:p>
    <w:p>
      <w:pPr>
        <w:pStyle w:val="6"/>
        <w:widowControl w:val="0"/>
        <w:wordWrap/>
        <w:adjustRightInd/>
        <w:snapToGrid/>
        <w:spacing w:before="0" w:after="0" w:line="579" w:lineRule="exact"/>
        <w:ind w:left="0" w:leftChars="0" w:right="0"/>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2.在对党的建设工作安排部署不够方面。</w:t>
      </w:r>
      <w:r>
        <w:rPr>
          <w:rFonts w:hint="eastAsia" w:ascii="方正黑体简体" w:hAnsi="方正黑体简体" w:eastAsia="方正黑体简体" w:cs="方正黑体简体"/>
          <w:sz w:val="34"/>
          <w:szCs w:val="34"/>
        </w:rPr>
        <w:t>一是</w:t>
      </w:r>
      <w:r>
        <w:rPr>
          <w:rFonts w:hint="default" w:ascii="Times New Roman" w:hAnsi="Times New Roman" w:eastAsia="方正仿宋简体" w:cs="Times New Roman"/>
          <w:sz w:val="34"/>
          <w:szCs w:val="34"/>
        </w:rPr>
        <w:t>党组定期（每半年）召开会议研究党建工作，与业务工作同谋划、同部署、同推进。端正党建工作态度，深刻反思党建工作存在的问题，把开好党建工作会议、做好党建工作总结</w:t>
      </w:r>
      <w:r>
        <w:rPr>
          <w:rFonts w:hint="eastAsia" w:ascii="Times New Roman" w:hAnsi="Times New Roman" w:eastAsia="方正仿宋简体" w:cs="Times New Roman"/>
          <w:sz w:val="34"/>
          <w:szCs w:val="34"/>
          <w:lang w:eastAsia="zh-CN"/>
        </w:rPr>
        <w:t>作</w:t>
      </w:r>
      <w:r>
        <w:rPr>
          <w:rFonts w:hint="default" w:ascii="Times New Roman" w:hAnsi="Times New Roman" w:eastAsia="方正仿宋简体" w:cs="Times New Roman"/>
          <w:sz w:val="34"/>
          <w:szCs w:val="34"/>
        </w:rPr>
        <w:t>为抓严抓细党建工作的基本功常抓不懈、抓严抓实。</w:t>
      </w:r>
      <w:r>
        <w:rPr>
          <w:rFonts w:hint="default" w:ascii="方正黑体简体" w:hAnsi="方正黑体简体" w:eastAsia="方正黑体简体" w:cs="方正黑体简体"/>
          <w:sz w:val="34"/>
          <w:szCs w:val="34"/>
        </w:rPr>
        <w:t>二是</w:t>
      </w:r>
      <w:r>
        <w:rPr>
          <w:rFonts w:hint="default" w:ascii="Times New Roman" w:hAnsi="Times New Roman" w:eastAsia="方正仿宋简体" w:cs="Times New Roman"/>
          <w:sz w:val="34"/>
          <w:szCs w:val="34"/>
        </w:rPr>
        <w:t>健全完善档案管理制度，明确责任人做好有关工作。</w:t>
      </w:r>
    </w:p>
    <w:p>
      <w:pPr>
        <w:pStyle w:val="6"/>
        <w:widowControl w:val="0"/>
        <w:wordWrap/>
        <w:adjustRightInd/>
        <w:snapToGrid/>
        <w:spacing w:before="0" w:after="0" w:line="579" w:lineRule="exact"/>
        <w:ind w:left="0" w:leftChars="0" w:right="0" w:firstLine="640"/>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3.在党内政治生活不严肃方面。</w:t>
      </w:r>
      <w:r>
        <w:rPr>
          <w:rFonts w:hint="default" w:ascii="方正黑体简体" w:hAnsi="方正黑体简体" w:eastAsia="方正黑体简体" w:cs="方正黑体简体"/>
          <w:sz w:val="34"/>
          <w:szCs w:val="34"/>
        </w:rPr>
        <w:t>一是</w:t>
      </w:r>
      <w:r>
        <w:rPr>
          <w:rFonts w:hint="default" w:ascii="Times New Roman" w:hAnsi="Times New Roman" w:eastAsia="方正仿宋简体" w:cs="Times New Roman"/>
          <w:sz w:val="34"/>
          <w:szCs w:val="34"/>
        </w:rPr>
        <w:t>认真学习贯彻落实《县以上党和国家机关党员领导干部民主生活会工作程序》要求，严格按照召开民主生活会所要求的各项要素做好会前、会上、会后的材料准备及记录、留存备案等工作，把民主生活会认真严肃开好。班子成员自己撰写发言材料，党组书记认真审核把关，做到会前准备材料务实。</w:t>
      </w:r>
      <w:r>
        <w:rPr>
          <w:rFonts w:hint="default" w:ascii="方正黑体简体" w:hAnsi="方正黑体简体" w:eastAsia="方正黑体简体" w:cs="方正黑体简体"/>
          <w:sz w:val="34"/>
          <w:szCs w:val="34"/>
        </w:rPr>
        <w:t>二是</w:t>
      </w:r>
      <w:r>
        <w:rPr>
          <w:rFonts w:hint="default" w:ascii="Times New Roman" w:hAnsi="Times New Roman" w:eastAsia="方正仿宋简体" w:cs="Times New Roman"/>
          <w:color w:val="000000"/>
          <w:kern w:val="0"/>
          <w:sz w:val="34"/>
          <w:szCs w:val="34"/>
        </w:rPr>
        <w:t>党组彻底排查执行“三会一课”制度存在的漏项，反思出现问题的根源，全面纠正“三会一课”记录不规范问题。</w:t>
      </w:r>
      <w:r>
        <w:rPr>
          <w:rFonts w:hint="default" w:ascii="方正黑体简体" w:hAnsi="方正黑体简体" w:eastAsia="方正黑体简体" w:cs="方正黑体简体"/>
          <w:sz w:val="34"/>
          <w:szCs w:val="34"/>
        </w:rPr>
        <w:t>三是</w:t>
      </w:r>
      <w:r>
        <w:rPr>
          <w:rFonts w:hint="default" w:ascii="Times New Roman" w:hAnsi="Times New Roman" w:eastAsia="方正仿宋简体" w:cs="Times New Roman"/>
          <w:color w:val="000000"/>
          <w:kern w:val="0"/>
          <w:sz w:val="34"/>
          <w:szCs w:val="34"/>
        </w:rPr>
        <w:t>严格落实组织生活会谈心谈话要求，做好记录单整理，真正做到直面问题，“红红脸”、“出出汗”。</w:t>
      </w:r>
    </w:p>
    <w:p>
      <w:pPr>
        <w:pStyle w:val="6"/>
        <w:widowControl w:val="0"/>
        <w:wordWrap/>
        <w:adjustRightInd/>
        <w:snapToGrid/>
        <w:spacing w:before="0" w:after="0" w:line="579" w:lineRule="exact"/>
        <w:ind w:left="0" w:leftChars="0" w:right="0"/>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b/>
          <w:bCs/>
          <w:sz w:val="34"/>
          <w:szCs w:val="34"/>
        </w:rPr>
        <w:t>4.在履行干部选拔</w:t>
      </w:r>
      <w:r>
        <w:rPr>
          <w:rFonts w:hint="eastAsia" w:ascii="Times New Roman" w:hAnsi="Times New Roman" w:eastAsia="方正仿宋简体" w:cs="Times New Roman"/>
          <w:b/>
          <w:bCs/>
          <w:sz w:val="34"/>
          <w:szCs w:val="34"/>
          <w:lang w:eastAsia="zh-CN"/>
        </w:rPr>
        <w:t>任</w:t>
      </w:r>
      <w:r>
        <w:rPr>
          <w:rFonts w:hint="default" w:ascii="Times New Roman" w:hAnsi="Times New Roman" w:eastAsia="方正仿宋简体" w:cs="Times New Roman"/>
          <w:b/>
          <w:bCs/>
          <w:sz w:val="34"/>
          <w:szCs w:val="34"/>
        </w:rPr>
        <w:t>用工作程序不规范方面。</w:t>
      </w:r>
      <w:r>
        <w:rPr>
          <w:rFonts w:hint="default" w:ascii="Times New Roman" w:hAnsi="Times New Roman" w:eastAsia="方正仿宋简体" w:cs="Times New Roman"/>
          <w:sz w:val="34"/>
          <w:szCs w:val="34"/>
        </w:rPr>
        <w:t>认真学习选人用人条例，严格履行干部选拔任用工作程序，精准把握选人用人要求，把建立正确选人用人制度落到工作实处。</w:t>
      </w:r>
    </w:p>
    <w:p>
      <w:pPr>
        <w:pStyle w:val="6"/>
        <w:widowControl w:val="0"/>
        <w:wordWrap/>
        <w:adjustRightInd/>
        <w:snapToGrid/>
        <w:spacing w:before="0" w:after="0" w:line="579" w:lineRule="exact"/>
        <w:ind w:left="0" w:leftChars="0" w:right="0" w:firstLine="640"/>
        <w:outlineLvl w:val="9"/>
        <w:rPr>
          <w:rFonts w:hint="eastAsia" w:ascii="方正黑体简体" w:hAnsi="方正黑体简体" w:eastAsia="方正黑体简体" w:cs="方正黑体简体"/>
          <w:sz w:val="34"/>
          <w:szCs w:val="34"/>
        </w:rPr>
      </w:pPr>
      <w:r>
        <w:rPr>
          <w:rFonts w:hint="eastAsia" w:ascii="方正黑体简体" w:hAnsi="方正黑体简体" w:eastAsia="方正黑体简体" w:cs="方正黑体简体"/>
          <w:sz w:val="34"/>
          <w:szCs w:val="34"/>
        </w:rPr>
        <w:t>三、下一步工作安排</w:t>
      </w:r>
    </w:p>
    <w:p>
      <w:pPr>
        <w:pStyle w:val="6"/>
        <w:widowControl w:val="0"/>
        <w:wordWrap/>
        <w:adjustRightInd/>
        <w:snapToGrid/>
        <w:spacing w:before="0" w:after="0" w:line="579" w:lineRule="exact"/>
        <w:ind w:left="0" w:leftChars="0" w:right="0" w:firstLine="640"/>
        <w:outlineLvl w:val="9"/>
        <w:rPr>
          <w:rFonts w:hint="default" w:ascii="Times New Roman" w:hAnsi="Times New Roman" w:eastAsia="方正仿宋简体" w:cs="Times New Roman"/>
          <w:sz w:val="34"/>
          <w:szCs w:val="34"/>
        </w:rPr>
      </w:pPr>
      <w:r>
        <w:rPr>
          <w:rFonts w:hint="eastAsia" w:ascii="方正楷体简体" w:hAnsi="方正楷体简体" w:eastAsia="方正楷体简体" w:cs="方正楷体简体"/>
          <w:sz w:val="34"/>
          <w:szCs w:val="34"/>
        </w:rPr>
        <w:t>（一）深化巡察整改的纵深、全面推进，进一步把巡察工作对侨联工作的指导性和引领性体现出来。</w:t>
      </w:r>
      <w:r>
        <w:rPr>
          <w:rFonts w:hint="default" w:ascii="Times New Roman" w:hAnsi="Times New Roman" w:eastAsia="方正仿宋简体" w:cs="Times New Roman"/>
          <w:sz w:val="34"/>
          <w:szCs w:val="34"/>
        </w:rPr>
        <w:t>全面排查市侨联党建、侨建工作的总体情况，以自觉开展“内部巡察”的标准，把工作中存在的不足及隐患查摆出来，将学习贯彻习近平新时代中国特色社会主义思想主题教育、党纪学习教育不断深入推进。</w:t>
      </w:r>
    </w:p>
    <w:p>
      <w:pPr>
        <w:pStyle w:val="6"/>
        <w:widowControl w:val="0"/>
        <w:wordWrap/>
        <w:adjustRightInd/>
        <w:snapToGrid/>
        <w:spacing w:before="0" w:after="0" w:line="579" w:lineRule="exact"/>
        <w:ind w:left="0" w:leftChars="0" w:right="0" w:firstLine="640"/>
        <w:outlineLvl w:val="9"/>
        <w:rPr>
          <w:rFonts w:hint="default" w:ascii="Times New Roman" w:hAnsi="Times New Roman" w:eastAsia="方正仿宋简体" w:cs="Times New Roman"/>
          <w:sz w:val="34"/>
          <w:szCs w:val="34"/>
        </w:rPr>
      </w:pPr>
      <w:r>
        <w:rPr>
          <w:rFonts w:hint="eastAsia" w:ascii="方正楷体简体" w:hAnsi="方正楷体简体" w:eastAsia="方正楷体简体" w:cs="方正楷体简体"/>
          <w:sz w:val="34"/>
          <w:szCs w:val="34"/>
        </w:rPr>
        <w:t>（二）主动向巡察、纪检部门学习求教，不断完善和改进工作</w:t>
      </w:r>
      <w:r>
        <w:rPr>
          <w:rFonts w:hint="eastAsia" w:ascii="方正楷体简体" w:hAnsi="方正楷体简体" w:eastAsia="方正楷体简体" w:cs="方正楷体简体"/>
          <w:sz w:val="34"/>
          <w:szCs w:val="34"/>
          <w:lang w:eastAsia="zh-CN"/>
        </w:rPr>
        <w:t>。</w:t>
      </w:r>
      <w:r>
        <w:rPr>
          <w:rFonts w:hint="default" w:ascii="Times New Roman" w:hAnsi="Times New Roman" w:eastAsia="方正仿宋简体" w:cs="Times New Roman"/>
          <w:sz w:val="34"/>
          <w:szCs w:val="34"/>
        </w:rPr>
        <w:t>做到遵章守纪、讲政治、懂规矩、守纪律，把纪律和党性放在思想政治的首位，按照党内制度条例要求，抓好党组的日常建设和机关支部、党员干部的全面素质提升。</w:t>
      </w:r>
    </w:p>
    <w:p>
      <w:pPr>
        <w:pStyle w:val="6"/>
        <w:widowControl w:val="0"/>
        <w:wordWrap/>
        <w:adjustRightInd/>
        <w:snapToGrid/>
        <w:spacing w:before="0" w:after="0" w:line="579" w:lineRule="exact"/>
        <w:ind w:left="0" w:leftChars="0" w:right="0" w:firstLine="640"/>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欢迎广大干部群众对巡察整改落实情况进行监督。如有意见建议，请及时向我们反映。公开期限：2024年</w:t>
      </w:r>
      <w:r>
        <w:rPr>
          <w:rFonts w:hint="eastAsia" w:ascii="Times New Roman" w:hAnsi="Times New Roman" w:eastAsia="方正仿宋简体" w:cs="Times New Roman"/>
          <w:sz w:val="34"/>
          <w:szCs w:val="34"/>
          <w:lang w:val="en-US" w:eastAsia="zh-CN"/>
        </w:rPr>
        <w:t>10</w:t>
      </w:r>
      <w:r>
        <w:rPr>
          <w:rFonts w:hint="default" w:ascii="Times New Roman" w:hAnsi="Times New Roman" w:eastAsia="方正仿宋简体" w:cs="Times New Roman"/>
          <w:sz w:val="34"/>
          <w:szCs w:val="34"/>
        </w:rPr>
        <w:t>月</w:t>
      </w:r>
      <w:r>
        <w:rPr>
          <w:rFonts w:hint="eastAsia" w:ascii="Times New Roman" w:hAnsi="Times New Roman" w:eastAsia="方正仿宋简体" w:cs="Times New Roman"/>
          <w:sz w:val="34"/>
          <w:szCs w:val="34"/>
          <w:lang w:val="en-US" w:eastAsia="zh-CN"/>
        </w:rPr>
        <w:t>21</w:t>
      </w:r>
      <w:r>
        <w:rPr>
          <w:rFonts w:hint="default" w:ascii="Times New Roman" w:hAnsi="Times New Roman" w:eastAsia="方正仿宋简体" w:cs="Times New Roman"/>
          <w:sz w:val="34"/>
          <w:szCs w:val="34"/>
        </w:rPr>
        <w:t>日至</w:t>
      </w:r>
      <w:r>
        <w:rPr>
          <w:rFonts w:hint="eastAsia" w:ascii="Times New Roman" w:hAnsi="Times New Roman" w:eastAsia="方正仿宋简体" w:cs="Times New Roman"/>
          <w:sz w:val="34"/>
          <w:szCs w:val="34"/>
          <w:lang w:val="en-US" w:eastAsia="zh-CN"/>
        </w:rPr>
        <w:t>11</w:t>
      </w:r>
      <w:r>
        <w:rPr>
          <w:rFonts w:hint="default" w:ascii="Times New Roman" w:hAnsi="Times New Roman" w:eastAsia="方正仿宋简体" w:cs="Times New Roman"/>
          <w:sz w:val="34"/>
          <w:szCs w:val="34"/>
        </w:rPr>
        <w:t>月</w:t>
      </w:r>
      <w:r>
        <w:rPr>
          <w:rFonts w:hint="eastAsia" w:ascii="Times New Roman" w:hAnsi="Times New Roman" w:eastAsia="方正仿宋简体" w:cs="Times New Roman"/>
          <w:sz w:val="34"/>
          <w:szCs w:val="34"/>
          <w:lang w:val="en-US" w:eastAsia="zh-CN"/>
        </w:rPr>
        <w:t>8</w:t>
      </w:r>
      <w:r>
        <w:rPr>
          <w:rFonts w:hint="default" w:ascii="Times New Roman" w:hAnsi="Times New Roman" w:eastAsia="方正仿宋简体" w:cs="Times New Roman"/>
          <w:sz w:val="34"/>
          <w:szCs w:val="34"/>
        </w:rPr>
        <w:t>日。联系电话：0415－2127161（工作日9：00－17：00）。邮政信箱：丹东市振兴区中心北路2号308室</w:t>
      </w:r>
      <w:r>
        <w:rPr>
          <w:rFonts w:hint="eastAsia" w:ascii="Times New Roman" w:hAnsi="Times New Roman" w:eastAsia="方正仿宋简体" w:cs="Times New Roman"/>
          <w:sz w:val="34"/>
          <w:szCs w:val="34"/>
          <w:lang w:eastAsia="zh-CN"/>
        </w:rPr>
        <w:t>市侨联收</w:t>
      </w:r>
      <w:r>
        <w:rPr>
          <w:rFonts w:hint="default" w:ascii="Times New Roman" w:hAnsi="Times New Roman" w:eastAsia="方正仿宋简体" w:cs="Times New Roman"/>
          <w:sz w:val="34"/>
          <w:szCs w:val="34"/>
        </w:rPr>
        <w:t>。邮编：118000</w:t>
      </w:r>
      <w:r>
        <w:rPr>
          <w:rFonts w:hint="eastAsia" w:ascii="Times New Roman" w:hAnsi="Times New Roman" w:eastAsia="方正仿宋简体" w:cs="Times New Roman"/>
          <w:sz w:val="34"/>
          <w:szCs w:val="34"/>
          <w:lang w:eastAsia="zh-CN"/>
        </w:rPr>
        <w:t>。</w:t>
      </w:r>
    </w:p>
    <w:p>
      <w:pPr>
        <w:widowControl w:val="0"/>
        <w:wordWrap/>
        <w:adjustRightInd/>
        <w:snapToGrid/>
        <w:spacing w:before="0" w:after="0" w:line="579" w:lineRule="exact"/>
        <w:ind w:left="0" w:leftChars="0" w:right="0" w:firstLine="640" w:firstLineChars="200"/>
        <w:outlineLvl w:val="9"/>
        <w:rPr>
          <w:rFonts w:hint="default" w:ascii="Times New Roman" w:hAnsi="Times New Roman" w:eastAsia="方正仿宋简体" w:cs="Times New Roman"/>
          <w:sz w:val="34"/>
          <w:szCs w:val="34"/>
        </w:rPr>
      </w:pPr>
    </w:p>
    <w:p>
      <w:pPr>
        <w:widowControl w:val="0"/>
        <w:wordWrap/>
        <w:adjustRightInd/>
        <w:snapToGrid/>
        <w:spacing w:before="0" w:after="0" w:line="579" w:lineRule="exact"/>
        <w:ind w:left="0" w:leftChars="0" w:right="0" w:firstLine="640" w:firstLineChars="200"/>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 xml:space="preserve">                中共丹东市归国华侨联合会党组</w:t>
      </w:r>
    </w:p>
    <w:p>
      <w:pPr>
        <w:widowControl w:val="0"/>
        <w:wordWrap/>
        <w:adjustRightInd/>
        <w:snapToGrid/>
        <w:spacing w:before="0" w:after="0" w:line="579" w:lineRule="exact"/>
        <w:ind w:left="0" w:leftChars="0" w:right="0" w:firstLine="640" w:firstLineChars="200"/>
        <w:outlineLvl w:val="9"/>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 xml:space="preserve">                     2024年</w:t>
      </w:r>
      <w:r>
        <w:rPr>
          <w:rFonts w:hint="eastAsia" w:ascii="Times New Roman" w:hAnsi="Times New Roman" w:eastAsia="方正仿宋简体" w:cs="Times New Roman"/>
          <w:sz w:val="34"/>
          <w:szCs w:val="34"/>
          <w:lang w:val="en-US" w:eastAsia="zh-CN"/>
        </w:rPr>
        <w:t>10</w:t>
      </w:r>
      <w:r>
        <w:rPr>
          <w:rFonts w:hint="default" w:ascii="Times New Roman" w:hAnsi="Times New Roman" w:eastAsia="方正仿宋简体" w:cs="Times New Roman"/>
          <w:sz w:val="34"/>
          <w:szCs w:val="34"/>
        </w:rPr>
        <w:t>月</w:t>
      </w:r>
      <w:r>
        <w:rPr>
          <w:rFonts w:hint="eastAsia" w:ascii="Times New Roman" w:hAnsi="Times New Roman" w:eastAsia="方正仿宋简体" w:cs="Times New Roman"/>
          <w:sz w:val="34"/>
          <w:szCs w:val="34"/>
          <w:lang w:val="en-US" w:eastAsia="zh-CN"/>
        </w:rPr>
        <w:t>21</w:t>
      </w:r>
      <w:bookmarkStart w:id="0" w:name="_GoBack"/>
      <w:bookmarkEnd w:id="0"/>
      <w:r>
        <w:rPr>
          <w:rFonts w:hint="default" w:ascii="Times New Roman" w:hAnsi="Times New Roman" w:eastAsia="方正仿宋简体" w:cs="Times New Roman"/>
          <w:sz w:val="34"/>
          <w:szCs w:val="34"/>
        </w:rPr>
        <w:t xml:space="preserve">日    </w:t>
      </w:r>
    </w:p>
    <w:sectPr>
      <w:footerReference r:id="rId4" w:type="default"/>
      <w:pgSz w:w="11906" w:h="16838"/>
      <w:pgMar w:top="2211" w:right="1531" w:bottom="1871" w:left="1531" w:header="851" w:footer="992" w:gutter="0"/>
      <w:paperSrc w:first="0" w:other="0"/>
      <w:pgNumType w:fmt="decimal"/>
      <w:cols w:space="720" w:num="1"/>
      <w:docGrid w:type="lines" w:linePitch="3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right"/>
    </w:pPr>
    <w:r>
      <w:rPr>
        <w:rFonts w:ascii="Calibri" w:hAnsi="Calibri" w:eastAsia="宋体" w:cs="Calibri"/>
        <w:kern w:val="2"/>
        <w:sz w:val="18"/>
        <w:szCs w:val="18"/>
        <w:lang w:val="en-US" w:eastAsia="zh-CN" w:bidi="ar-SA"/>
      </w:rPr>
      <w:pict>
        <v:shape id="文本框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2"/>
                  <w:jc w:val="right"/>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t>1</w:t>
                </w:r>
                <w:r>
                  <w:rPr>
                    <w:rFonts w:hint="default" w:ascii="Times New Roman" w:hAnsi="Times New Roman" w:cs="Times New Roman"/>
                    <w:sz w:val="24"/>
                    <w:szCs w:val="24"/>
                    <w:lang w:val="zh-CN"/>
                  </w:rPr>
                  <w:fldChar w:fldCharType="end"/>
                </w:r>
              </w:p>
            </w:txbxContent>
          </v:textbox>
        </v:shape>
      </w:pic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Calibri"/>
      <w:kern w:val="2"/>
      <w:sz w:val="21"/>
      <w:szCs w:val="21"/>
      <w:lang w:val="en-US" w:eastAsia="zh-CN" w:bidi="ar-SA"/>
    </w:rPr>
  </w:style>
  <w:style w:type="character" w:default="1" w:styleId="4">
    <w:name w:val="Default Paragraph Font"/>
  </w:style>
  <w:style w:type="paragraph" w:styleId="2">
    <w:name w:val="footer"/>
    <w:basedOn w:val="1"/>
    <w:link w:val="9"/>
    <w:pPr>
      <w:tabs>
        <w:tab w:val="center" w:pos="4153"/>
        <w:tab w:val="right" w:pos="8306"/>
      </w:tabs>
      <w:snapToGrid w:val="0"/>
      <w:jc w:val="left"/>
    </w:pPr>
    <w:rPr>
      <w:rFonts w:ascii="Calibri" w:hAnsi="Calibri" w:eastAsia="宋体" w:cs="Calibri"/>
      <w:sz w:val="18"/>
      <w:szCs w:val="18"/>
    </w:rPr>
  </w:style>
  <w:style w:type="paragraph" w:styleId="3">
    <w:name w:val="header"/>
    <w:basedOn w:val="1"/>
    <w:link w:val="8"/>
    <w:pPr>
      <w:pBdr>
        <w:bottom w:val="single" w:color="auto" w:sz="6" w:space="1"/>
      </w:pBdr>
      <w:tabs>
        <w:tab w:val="center" w:pos="4153"/>
        <w:tab w:val="right" w:pos="8306"/>
      </w:tabs>
      <w:snapToGrid w:val="0"/>
      <w:jc w:val="center"/>
    </w:pPr>
    <w:rPr>
      <w:rFonts w:ascii="Calibri" w:hAnsi="Calibri" w:eastAsia="宋体" w:cs="Calibri"/>
      <w:sz w:val="18"/>
      <w:szCs w:val="18"/>
    </w:rPr>
  </w:style>
  <w:style w:type="character" w:styleId="5">
    <w:name w:val="Strong"/>
    <w:basedOn w:val="4"/>
    <w:rPr>
      <w:b/>
      <w:bCs/>
    </w:rPr>
  </w:style>
  <w:style w:type="paragraph" w:customStyle="1" w:styleId="6">
    <w:name w:val="Normal Indent"/>
    <w:basedOn w:val="1"/>
    <w:pPr>
      <w:ind w:firstLine="420" w:firstLineChars="200"/>
    </w:pPr>
    <w:rPr>
      <w:rFonts w:cs="Times New Roman"/>
      <w:szCs w:val="24"/>
    </w:rPr>
  </w:style>
  <w:style w:type="paragraph" w:customStyle="1" w:styleId="7">
    <w:name w:val="List Paragraph"/>
    <w:basedOn w:val="1"/>
    <w:pPr>
      <w:ind w:firstLine="420" w:firstLineChars="200"/>
    </w:pPr>
    <w:rPr>
      <w:rFonts w:cs="Times New Roman"/>
      <w:szCs w:val="24"/>
    </w:rPr>
  </w:style>
  <w:style w:type="character" w:customStyle="1" w:styleId="8">
    <w:name w:val="页眉 字符"/>
    <w:basedOn w:val="4"/>
    <w:link w:val="3"/>
    <w:semiHidden/>
    <w:rPr>
      <w:rFonts w:ascii="Calibri" w:hAnsi="Calibri" w:eastAsia="宋体" w:cs="Calibri"/>
      <w:sz w:val="18"/>
      <w:szCs w:val="18"/>
    </w:rPr>
  </w:style>
  <w:style w:type="character" w:customStyle="1" w:styleId="9">
    <w:name w:val="页脚 字符"/>
    <w:basedOn w:val="4"/>
    <w:link w:val="2"/>
    <w:semiHidden/>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7</Pages>
  <Words>543</Words>
  <Characters>3097</Characters>
  <Lines>25</Lines>
  <Paragraphs>7</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2024-10-09T13:25:00Z</dcterms:created>
  <dc:creator>Micorosoft</dc:creator>
  <cp:lastPrinted>2024-10-12T11:29:00Z</cp:lastPrinted>
  <dcterms:modified xsi:type="dcterms:W3CDTF">2024-10-24T09:25:59Z</dcterms:modified>
  <dc:title>小五 廖</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