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黑沟镇委员会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关于市委巡察整改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落实进展情况的通报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/>
        <w:textAlignment w:val="auto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根据市委和市委巡察工作领导小组统一部署，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日，市委第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巡察组对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黑沟镇党委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进行了常规巡察。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日，市委巡察组向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黑沟镇党委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反馈了巡察意见。按照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《巡视工作条例》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有关要求，现将巡察整改情况予以公布。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一、巡察整改落实情况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eastAsia="zh-CN"/>
        </w:rPr>
        <w:t>关于</w:t>
      </w: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</w:rPr>
        <w:t>贯彻落实党的路线方针政策和党中央决策部署，以及省市工作要求有差距</w:t>
      </w: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eastAsia="zh-CN"/>
        </w:rPr>
        <w:t>的整改落实情况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</w:rPr>
        <w:t>1.在着力解决学习研讨、贯彻落实中央文件和会议精神不够到位方面。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对班子成员的理论学习从严要求，对研讨材料从严把关，宣传办、党委副书记要对各理论中心组成员撰写的研讨材料进行审核，必须结合自身工作撰写，不得从网上摘抄，不合格的予以退回重新撰写，真正写出贴近实际的学习体会，并用于指导实践，达到学习效果，目前已开展专题研讨2次，撰写研讨材料25篇；二是专题学习2023年《中央一号文件》，党委书记领学，其他班子成员围绕乡镇实际和分管工作开展深入研讨；三是从本年度开始，对于上级各类文件、会议精神的传达更加细致系统，有传达有讨论，有安排有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2.在落实上级工作要求有差距方面。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深入落实市委中心工作，完善传达上级文件、会议精神流程，系统化、标准化，班子成员认领任务，精神落实到位；加强村级管理，村党组织书记对村工作全面掌握，相关部门工作安排要更加细致，有安排有检查，各类垃圾箱按照要求有序摆放。加强对林业工作人员的教育管理，选人用人更加严格，林业站工作人员及护林员牢固树立法治意识，知法懂法，按照法律规定开展工作；严格落实“河长制”，保证镇级总河长巡河每季度不少于1次；镇级副总河长巡河每月不少于1次；村级河长巡河每周不少于1次，结合实际加密巡河库频次，同时，督促河管员切实发挥作用，及时发现问题并上报处理；举一反三同步落实“林长制”，保证镇级林长每季度巡林不少于2次，村级林长每月巡林不少于2次，同时加大对林业、水利相关政策法规的宣传力度，发挥群众监督作用，形成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3.在意识形态工作重视不够方面。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高度重视意识形态工作，落实意识形态工作责任制，每年至少召开专题研究意识形态工作会议2次，认真解决存在问题，并对材料的形成做好深入调研梳理，严格把握，保证工作报告有实质内容和具体措施；对其他上报材料严格审核，避免再次发生同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4.在结合实际谋划发展有欠缺方面。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持续完善理论中心组学习方式和研讨方式，解放思想，结合理论学习内容开展讨论，避免理论中心组学习流于形式，目前已开展理论中心组学习9次，专题研讨2次；严格落实“三会一课”制度，规范学习内容，今年已按时下达工作提示单10次，同时，结合市委组织部抽查，每月对各村“三会一课”簿册进行检查验收，发现问题，限期整改。认真研究，妥善处理历史遗留问题，积极向上争取资金发展村级集体经济，认真研究村集体经济提质增量的办法，探索卧龙屯村党组织领办合作社的方式，提高集体经济收入，并以此进行推广；多渠道争取资金扶持和发展项目，今年以来完成红董线道路维修改造5公里，黑李线中修800米，危桥改造3座，下半年预计维修改造屯堡路7公里，维修供水管道11处，受益群众1000余户，方便群众出行，解决群众吃水难问题；解放思想，结合乡村振兴其他重点工作，谋划惠民工程，让发展成果惠及更多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  <w:t>（二）关于“两个责任”落实有差距，“三重一大”事项不规范问题突出的整改落实情况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1.在主体责任落实有差距方面。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党委在落实全面从严治党主体责任上严格管理，除了按照要求会议传达外，更要在落实上下功夫，党委书记既要在平时对班子成员“一岗双责”进行要求，也要对班子成员述职报告逐个审核，保证述职内容完整；二是集体研究全面从严治党主体责任情况报告，集思广益，见人见事，会议记录完整；三是组织办规范下达工作提示单，要求各村专题研究落实党委党风廉政建设会议精神，并按照要求开展工作，制定工作方案，形成工作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2.在监督执纪存在“宽松”现象方面。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制定并完善《黑沟镇农村集体经济组织财务管理制度（试行）》，镇经管站按照程序严格履行各项村级奖补资金的发放、报销，镇级进行“四次严审”，层层把关。对于村里申报的公共运行经费使用，镇经管站会计首先审核各村报销材料，合格后交经管站长二次审核，通过后交分管副镇长三次审核，最后由经管站出纳四次审核，全部合格后，经管站会计、出纳、站长、副镇长分别签字，方可进行报销，审核由黑沟镇纪委全过程监督。二是镇党委组织召开基层党风廉政建设联席会议，镇党委书记、纪委书记、镇相关职能部门负责人及各村书记参加会议。会上传达了上级文件精神，镇党委书记做了强调讲话。要求各村要提高政治站位，加强组织领导，知敬畏、存戒惧、守底线。镇纪委组织镇村干部召开警示教育大会、观看警示教育片，结合典型案件，对村干部进行了警示教育，以案为鉴，针对存在的苗头性、倾向性问题，治病于未发，防患于未然。三是强化监督执纪问责职能，完善长效机制。镇纪委履行好监督执纪“四种形态”，进一步完善《黑沟镇村正风肃纪监督员职责》等管理监督机制，充分发挥村级正风肃纪监督员“消息哨”作用。同时镇纪委成立专项监督检查组，主要负责对村级财务管理、村务公开、村干部履职等情况进行日常监督检查。针对村干部的违规违纪问题，镇纪委将狠抓案件查办，更要在问责力度上下功夫。对于情节较轻的案件做到早发现早处理，把问题解决在萌芽状态，对严重违法违纪的案件，镇党委将加大问责力度，移交纪委、司法等机关严肃查处，真正做到惩前毖后、治病救人。在思想上对村干部形成震慑力，使村干部自觉遵守党规党纪，严格按照规章制度和工作程序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3.在“文风”、“作风”整治不够彻底方面。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吃透上级要求，做好发文管控，办公室做好发文登记单，发文科室、分管领导及主要领导审核签字后方可发文，无必要不发文，切实让公文内容实起来、数量减下去；二是加强工作作风建设，制定并完善《黑沟镇村干部管理办法（试行）》、《黑沟镇村级班子、村干部目标管理考核办法》等，按照规定对村干部进行严格管理，纪委牵头进行检查、形成记录并在镇村大会上予以通报，调动村干部工作积极性，确保圆满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4.在基层“三重一大”领域问题突出方面。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组织办定期提醒各村党组织对村级重要事项履行“四议一审两公开”，做好档案管理，本年在整改期间已有5个村7个重大事项履行“四议一审两公开”程序并按照规定完成材料整理；二是加强日常党风廉政教育，对镇村干部开展专题培训2次，避免再次发生同类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5.在财务制度执行不严方面。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组织镇村财务人员深入学习《中华人民共和国会计法》、《中华人民共和国预算法》、《政府会计准则——基本准则》等法律、行政法规和规章，强化财经法纪意识，深刻领会党中央八项规定精神和要求。二是严格执行财务管理制度，加强财务管理，已对镇村财务、经管工作人员进行业务专题培训1次。严格支出审核控制，坚决杜绝“白条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  <w:t>（三）关于基层党组织功能弱化，干部队伍建设存在短板的整改落实情况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1.在“两委”人员监管不够到位方面。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组织办牵头对《黑沟镇村干部管理办法（试行）》及相关村级管理制度进行完善，纪委牵头不定期对各村工作作风和纪律情况进行抽查，并在一定范围内通报，提高对村“两委”人员的监督管理；二是纪委以集中观看警示教育片、专题培训等形式多样的方式开展学习教育，提升学习效果，今年已组织镇村干部开展党风廉政教育培训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2.在战斗堡垒作用发挥不好方面。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提高村党组织“三会一课”质量，指导各村结合实际情况开展相关工作，体现黑沟特色；二是强化村党组织书记抓党建主责主业意识，发挥好驻村第一书记抓党建作用，切实担负职责，督促指导好所在党组织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-6"/>
          <w:sz w:val="32"/>
          <w:szCs w:val="32"/>
          <w:lang w:val="en-US" w:eastAsia="zh-CN"/>
        </w:rPr>
        <w:t>3.在干部队伍建设乏力方面。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一是市委编办“三定”文件下达后，按照要求立即进行中层干部配备程序，同时报送事业岗位人员招录信息，尽早配齐工作人员。二是加强对机关骨干的培养和机关干部的培训，结合学习贯彻党的二十大精神相关要求，每月至少一次机关集中学习，采取邀请外部教师、观看教育宣传片、内部交流以及年轻干部培养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带等多种方式解决本领恐慌问题。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二、下一步工作打算及计划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镇党委将认真贯彻落实市委巡察工作要求，进一步落实全面从严治党主体责任，以此次市委巡察为契机，将巡察结果和整改落实运用到日常工作中，切实把整改成果转化为工作动力。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  <w:t>（一）持续用力，深化整改。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强化问题导向，增强责任意识，对整改工作紧抓不放，坚持目标不变、力度不减、标准不降、措施不软，持续深化整改，确保巡察反馈的问题，件件有落实、事事有回音。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  <w:t>（二）建章立制，注重长效。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在抓好整改的同时，更加注重治本，更加注重预防，结合党风廉政建设工作，对规章制度进行全面梳理，把建立和完善规章制度作为整改落实构建长效机制的关键环节，着眼于用制度管人，用流程管事，把解决具体问题与推进制度建设紧密结合，建立健全相关工作机制，从根本上堵塞漏洞、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lang w:val="en-US" w:eastAsia="zh-CN"/>
        </w:rPr>
        <w:t>（三）强化督查，巩固成果。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坚持把整改落实巡察反馈问题与镇党委、政府各项工作结合起来，真正把巡察成果转化为推进工作、改进作风的实际成效。对整改完成的事项，适时组织“回头看”，坚决防止“回潮”和“反弹”。针对需要长期持续落实整改的事项问题，盯紧看牢，常抓不懈，持续跟踪督办，确保巡察反馈的问题全面彻底整改到位，真正做到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真管真严、敢管敢严、长管长严，推进全镇党员干部作风不断转变，推动全镇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各项工作水平再上新的台阶。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欢迎广大干部群众对巡察整改落实情况进行监督。如有意见建议，请及时向我们反映。联系方式：电话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0415-7782203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；电子邮箱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hgflying@163.com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134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134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134"/>
        <w:jc w:val="left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 xml:space="preserve"> 中共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黑沟镇委员会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13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3359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YjMyY2VmZGMwOTYxZmZiZjFlZjI2MGJjMDlmOTkifQ=="/>
  </w:docVars>
  <w:rsids>
    <w:rsidRoot w:val="006671E9"/>
    <w:rsid w:val="006671E9"/>
    <w:rsid w:val="007C24FC"/>
    <w:rsid w:val="00A641FB"/>
    <w:rsid w:val="07153E89"/>
    <w:rsid w:val="082500FC"/>
    <w:rsid w:val="0F0C3DC3"/>
    <w:rsid w:val="146F2E2A"/>
    <w:rsid w:val="1E032835"/>
    <w:rsid w:val="26A65805"/>
    <w:rsid w:val="2B8F74B6"/>
    <w:rsid w:val="2CA90A4C"/>
    <w:rsid w:val="3BC75CC8"/>
    <w:rsid w:val="3D5E4F3B"/>
    <w:rsid w:val="400646EC"/>
    <w:rsid w:val="426A397F"/>
    <w:rsid w:val="427C658F"/>
    <w:rsid w:val="44B273D5"/>
    <w:rsid w:val="47DB0BD9"/>
    <w:rsid w:val="484916ED"/>
    <w:rsid w:val="4AFA44F5"/>
    <w:rsid w:val="50E52CE1"/>
    <w:rsid w:val="56535401"/>
    <w:rsid w:val="5A5D0955"/>
    <w:rsid w:val="5E6F4DA2"/>
    <w:rsid w:val="63E8362C"/>
    <w:rsid w:val="66862C89"/>
    <w:rsid w:val="6C1D3E1A"/>
    <w:rsid w:val="6FBC771B"/>
    <w:rsid w:val="746C1710"/>
    <w:rsid w:val="7C2E374F"/>
    <w:rsid w:val="7C7B3933"/>
    <w:rsid w:val="7CB9570E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805</Characters>
  <Lines>6</Lines>
  <Paragraphs>1</Paragraphs>
  <TotalTime>5</TotalTime>
  <ScaleCrop>false</ScaleCrop>
  <LinksUpToDate>false</LinksUpToDate>
  <CharactersWithSpaces>945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2023-12-07T06:58:00Z</dcterms:created>
  <dc:creator>sunjiwei</dc:creator>
  <cp:lastModifiedBy>漠颜语</cp:lastModifiedBy>
  <dcterms:modified xsi:type="dcterms:W3CDTF">2023-12-08T03:44:41Z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2E9A92F5BEE143708984A2FB7982B0CC_12</vt:lpwstr>
  </property>
</Properties>
</file>