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579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中共丹东边境经济合作区党工委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关于市委巡察整改落实情况的通报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/>
        <w:jc w:val="center"/>
        <w:textAlignment w:val="auto"/>
        <w:outlineLvl w:val="9"/>
        <w:rPr>
          <w:rFonts w:ascii="方正小标宋_GBK" w:hAnsi="黑体" w:eastAsia="方正小标宋_GBK"/>
          <w:sz w:val="44"/>
          <w:szCs w:val="44"/>
          <w:u w:val="none"/>
        </w:rPr>
      </w:pP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u w:val="none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u w:val="none"/>
        </w:rPr>
        <w:t>根据市委和市委巡察工作领导小组统一部署,2022年2月28日</w:t>
      </w:r>
      <w:r>
        <w:rPr>
          <w:rFonts w:hint="default" w:ascii="Times New Roman" w:hAnsi="Times New Roman" w:eastAsia="方正仿宋简体" w:cs="Times New Roman"/>
          <w:sz w:val="34"/>
          <w:szCs w:val="34"/>
          <w:u w:val="none"/>
          <w:lang w:eastAsia="zh-CN"/>
        </w:rPr>
        <w:t>起</w:t>
      </w:r>
      <w:r>
        <w:rPr>
          <w:rFonts w:hint="default" w:ascii="Times New Roman" w:hAnsi="Times New Roman" w:eastAsia="方正仿宋简体" w:cs="Times New Roman"/>
          <w:sz w:val="34"/>
          <w:szCs w:val="34"/>
          <w:u w:val="none"/>
        </w:rPr>
        <w:t>，市委第三巡察组对丹东边境经济合作区党工委开展了</w:t>
      </w:r>
      <w:r>
        <w:rPr>
          <w:rFonts w:hint="default" w:ascii="Times New Roman" w:hAnsi="Times New Roman" w:eastAsia="方正仿宋简体" w:cs="Times New Roman"/>
          <w:sz w:val="34"/>
          <w:szCs w:val="34"/>
          <w:u w:val="none"/>
          <w:lang w:eastAsia="zh-CN"/>
        </w:rPr>
        <w:t>为期</w:t>
      </w:r>
      <w:r>
        <w:rPr>
          <w:rFonts w:hint="default" w:ascii="Times New Roman" w:hAnsi="Times New Roman" w:eastAsia="方正仿宋简体" w:cs="Times New Roman"/>
          <w:sz w:val="34"/>
          <w:szCs w:val="34"/>
          <w:u w:val="none"/>
          <w:lang w:val="en-US" w:eastAsia="zh-CN"/>
        </w:rPr>
        <w:t>3个月的</w:t>
      </w:r>
      <w:r>
        <w:rPr>
          <w:rFonts w:hint="default" w:ascii="Times New Roman" w:hAnsi="Times New Roman" w:eastAsia="方正仿宋简体" w:cs="Times New Roman"/>
          <w:sz w:val="34"/>
          <w:szCs w:val="34"/>
          <w:u w:val="none"/>
        </w:rPr>
        <w:t>营商环境专项巡察。9月30日，市委第三巡察组向合作区党工委反馈了专项巡察意见。按照党务公开原则和巡察工作有关要求,现将巡察整改情况予以公布。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outlineLvl w:val="9"/>
        <w:rPr>
          <w:rFonts w:ascii="黑体" w:hAnsi="黑体" w:eastAsia="黑体"/>
          <w:sz w:val="34"/>
          <w:szCs w:val="34"/>
          <w:u w:val="none"/>
        </w:rPr>
      </w:pPr>
      <w:r>
        <w:rPr>
          <w:rFonts w:hint="eastAsia" w:ascii="黑体" w:hAnsi="黑体" w:eastAsia="黑体"/>
          <w:sz w:val="34"/>
          <w:szCs w:val="34"/>
          <w:u w:val="none"/>
        </w:rPr>
        <w:t>一、巡察整改落实情况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u w:val="none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4"/>
          <w:szCs w:val="34"/>
          <w:u w:val="none"/>
        </w:rPr>
        <w:t>(一)把整改作为提高政治站位的具体行动，推动政治建设达到新水平。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党工委从讲政治、守纪律、提高政治站位出发，全面省查自身的政治建设和发挥组织功能的情况，逐条对照检查，找准薄弱环节，深挖思想根源，使整改工作成为加强班子建设的重要过程。先后召开党工委会议、全体干部会议，传达市委巡察组的意见，全面部署整改工作；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  <w:lang w:eastAsia="zh-CN"/>
        </w:rPr>
        <w:t>通过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党工委班子民主生活会，对号入座，明确责任，交流思想，开展批评与自我批评，总结吸取经验教训。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sz w:val="34"/>
          <w:szCs w:val="34"/>
          <w:u w:val="none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4"/>
          <w:szCs w:val="34"/>
          <w:u w:val="none"/>
        </w:rPr>
        <w:t>(二)把整改纳入转变作风提升本领上来，推动队伍建设迈上新台阶。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党工委加强对整改工作的领导，既明确班子的领导责任，又压实各部门的具体责任；迅速行动，立行立改，严肃查处推诿扯皮、不敢担当的行为。班子成员深入各部门指导整改工作，以班子作风的转变带动干部队伍作风的转变。采取上下结合、反复把关的模式，研究制定整改方案，统筹跟踪督导整改工作，整改工作稳步推进。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  <w:lang w:eastAsia="zh-CN"/>
        </w:rPr>
        <w:t>截止目前，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针对巡察反馈的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  <w:lang w:val="en-US" w:eastAsia="zh-CN"/>
        </w:rPr>
        <w:t>3个方面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33项问题，已完成整改2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项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  <w:lang w:eastAsia="zh-CN"/>
        </w:rPr>
        <w:t>，有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  <w:lang w:val="en-US" w:eastAsia="zh-CN"/>
        </w:rPr>
        <w:t>8项问题正在积极整改推进中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u w:val="none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4"/>
          <w:szCs w:val="34"/>
          <w:u w:val="none"/>
        </w:rPr>
        <w:t>(三)把整改纳入学习贯彻党的二十大精神上来，推动合作区实现高质量发展。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坚持以党的二十大精神指导整改工作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在学习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  <w:lang w:eastAsia="zh-CN"/>
        </w:rPr>
        <w:t>中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把握新思想、新要求、新目标、新使命、新举措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正视合作区经济社会发展面临的新挑战，着眼大局，调整规划，挖掘潜力，抢抓机遇，使整改工作真正成为推动合作区发展的动力。在项目建设、招商引资、营商环境建设等方面，以整改为抓手，坚持扬长避短，补短固本；全面推进工作任务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  <w:lang w:eastAsia="zh-CN"/>
        </w:rPr>
        <w:t>完成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。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outlineLvl w:val="9"/>
        <w:rPr>
          <w:rFonts w:ascii="黑体" w:hAnsi="黑体" w:eastAsia="黑体" w:cs="黑体"/>
          <w:sz w:val="34"/>
          <w:szCs w:val="34"/>
          <w:u w:val="none"/>
        </w:rPr>
      </w:pPr>
      <w:r>
        <w:rPr>
          <w:rFonts w:hint="eastAsia" w:ascii="黑体" w:hAnsi="黑体" w:eastAsia="黑体" w:cs="黑体"/>
          <w:sz w:val="34"/>
          <w:szCs w:val="34"/>
          <w:u w:val="none"/>
          <w:lang w:eastAsia="zh-CN"/>
        </w:rPr>
        <w:t>二</w:t>
      </w:r>
      <w:r>
        <w:rPr>
          <w:rFonts w:hint="eastAsia" w:ascii="黑体" w:hAnsi="黑体" w:eastAsia="黑体" w:cs="黑体"/>
          <w:sz w:val="34"/>
          <w:szCs w:val="34"/>
          <w:u w:val="none"/>
        </w:rPr>
        <w:t>、下步工作打算及计划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u w:val="none"/>
        </w:rPr>
      </w:pPr>
      <w:r>
        <w:rPr>
          <w:rFonts w:hint="eastAsia" w:ascii="Times New Roman" w:hAnsi="Times New Roman" w:eastAsia="方正仿宋简体" w:cs="Times New Roman"/>
          <w:sz w:val="34"/>
          <w:szCs w:val="34"/>
          <w:u w:val="none"/>
          <w:lang w:eastAsia="zh-CN"/>
        </w:rPr>
        <w:t>合作</w:t>
      </w:r>
      <w:r>
        <w:rPr>
          <w:rFonts w:hint="default" w:ascii="Times New Roman" w:hAnsi="Times New Roman" w:eastAsia="方正仿宋简体" w:cs="Times New Roman"/>
          <w:sz w:val="34"/>
          <w:szCs w:val="34"/>
          <w:u w:val="none"/>
        </w:rPr>
        <w:t>区党工委将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以党的二十大精神为指导，</w:t>
      </w:r>
      <w:r>
        <w:rPr>
          <w:rFonts w:hint="default" w:ascii="Times New Roman" w:hAnsi="Times New Roman" w:eastAsia="方正仿宋简体" w:cs="Times New Roman"/>
          <w:sz w:val="34"/>
          <w:szCs w:val="34"/>
          <w:u w:val="none"/>
        </w:rPr>
        <w:t>以此次巡察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整改</w:t>
      </w:r>
      <w:r>
        <w:rPr>
          <w:rFonts w:hint="default" w:ascii="Times New Roman" w:hAnsi="Times New Roman" w:eastAsia="方正仿宋简体" w:cs="Times New Roman"/>
          <w:sz w:val="34"/>
          <w:szCs w:val="34"/>
          <w:u w:val="none"/>
        </w:rPr>
        <w:t>为契机，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盯住整改方案的落实不放，逐条逐项跟踪检查，防止落项、漏项，反对以偏盖全作表面文章</w:t>
      </w:r>
      <w:r>
        <w:rPr>
          <w:rFonts w:hint="default" w:ascii="Times New Roman" w:hAnsi="Times New Roman" w:eastAsia="方正仿宋简体" w:cs="Times New Roman"/>
          <w:sz w:val="34"/>
          <w:szCs w:val="34"/>
          <w:u w:val="none"/>
        </w:rPr>
        <w:t>，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集思广益，向挑战要机遇，向发展要方法，不断提高驾驭全局、统筹高质量发展的能力</w:t>
      </w:r>
      <w:r>
        <w:rPr>
          <w:rFonts w:hint="default" w:ascii="Times New Roman" w:hAnsi="Times New Roman" w:eastAsia="方正仿宋简体" w:cs="Times New Roman"/>
          <w:sz w:val="34"/>
          <w:szCs w:val="34"/>
          <w:u w:val="none"/>
        </w:rPr>
        <w:t>，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在工程项目、资金、人力资源与人才等方面统筹协调，使整改工作形成合力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4"/>
          <w:szCs w:val="34"/>
          <w:u w:val="none"/>
        </w:rPr>
        <w:t>努力推动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  <w:lang w:eastAsia="zh-CN"/>
        </w:rPr>
        <w:t>合作</w:t>
      </w:r>
      <w:r>
        <w:rPr>
          <w:rFonts w:hint="default" w:ascii="Times New Roman" w:hAnsi="Times New Roman" w:eastAsia="方正仿宋简体" w:cs="Times New Roman"/>
          <w:sz w:val="34"/>
          <w:szCs w:val="34"/>
          <w:u w:val="none"/>
        </w:rPr>
        <w:t>区全面振兴、全方位振兴。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u w:val="none"/>
        </w:rPr>
      </w:pPr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欢迎广大干部群众对巡察整改落实情况进行监督。如有意见建议，请及时向我们反映。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sz w:val="34"/>
          <w:szCs w:val="34"/>
          <w:u w:val="none"/>
        </w:rPr>
      </w:pPr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联系方式：电话3127399；邮政信箱：丹东新区银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  <w:lang w:eastAsia="zh-CN"/>
        </w:rPr>
        <w:t>河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大街丹东边境经济合作区管委会。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u w:val="none"/>
        </w:rPr>
      </w:pP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u w:val="none"/>
        </w:rPr>
      </w:pP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u w:val="none"/>
        </w:rPr>
      </w:pPr>
      <w:r>
        <w:rPr>
          <w:rFonts w:hint="eastAsia" w:ascii="Times New Roman" w:hAnsi="Times New Roman" w:eastAsia="方正仿宋简体" w:cs="Times New Roman"/>
          <w:sz w:val="34"/>
          <w:szCs w:val="34"/>
          <w:u w:val="none"/>
          <w:lang w:val="en-US" w:eastAsia="zh-CN"/>
        </w:rPr>
        <w:t xml:space="preserve">     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中共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  <w:lang w:eastAsia="zh-CN"/>
        </w:rPr>
        <w:t>丹东边境经济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合作区（丹东新区）工作委员会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  <w:lang w:val="en-US" w:eastAsia="zh-CN"/>
        </w:rPr>
        <w:t xml:space="preserve">     </w:t>
      </w:r>
    </w:p>
    <w:p>
      <w:pPr>
        <w:widowControl w:val="0"/>
        <w:wordWrap/>
        <w:adjustRightInd/>
        <w:snapToGrid/>
        <w:spacing w:before="0" w:after="0" w:line="579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  <w:u w:val="none"/>
        </w:rPr>
      </w:pPr>
      <w:r>
        <w:rPr>
          <w:rFonts w:hint="eastAsia" w:ascii="Times New Roman" w:hAnsi="Times New Roman" w:eastAsia="方正仿宋简体" w:cs="Times New Roman"/>
          <w:sz w:val="34"/>
          <w:szCs w:val="34"/>
          <w:u w:val="none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202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年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月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  <w:lang w:val="en-US" w:eastAsia="zh-CN"/>
        </w:rPr>
        <w:t>16</w:t>
      </w:r>
      <w:r>
        <w:rPr>
          <w:rFonts w:hint="eastAsia" w:ascii="Times New Roman" w:hAnsi="Times New Roman" w:eastAsia="方正仿宋简体" w:cs="Times New Roman"/>
          <w:sz w:val="34"/>
          <w:szCs w:val="34"/>
          <w:u w:val="none"/>
        </w:rPr>
        <w:t>日</w:t>
      </w:r>
    </w:p>
    <w:sectPr>
      <w:footerReference r:id="rId4" w:type="default"/>
      <w:pgSz w:w="11906" w:h="16838"/>
      <w:pgMar w:top="2211" w:right="1531" w:bottom="1871" w:left="1531" w:header="851" w:footer="992" w:gutter="0"/>
      <w:paperSrc w:first="0" w:other="0"/>
      <w:pgNumType w:fmt="decimal"/>
      <w:cols w:space="720" w:num="1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3420" w:firstLineChars="1900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val="zh-CN"/>
                  </w:rPr>
                  <w:t>14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  <w:style w:type="paragraph" w:customStyle="1" w:styleId="7">
    <w:name w:val="批注框文本 Char Char"/>
    <w:basedOn w:val="1"/>
    <w:link w:val="9"/>
    <w:rPr>
      <w:kern w:val="2"/>
      <w:sz w:val="18"/>
      <w:szCs w:val="18"/>
    </w:rPr>
  </w:style>
  <w:style w:type="paragraph" w:customStyle="1" w:styleId="8">
    <w:name w:val="List Paragraph"/>
    <w:basedOn w:val="1"/>
    <w:pPr>
      <w:ind w:firstLine="420" w:firstLineChars="200"/>
    </w:pPr>
  </w:style>
  <w:style w:type="character" w:customStyle="1" w:styleId="9">
    <w:name w:val="批注框文本 Char Char Char Char"/>
    <w:basedOn w:val="4"/>
    <w:link w:val="7"/>
    <w:semiHidden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6793</Words>
  <Characters>6985</Characters>
  <Lines>86</Lines>
  <Paragraphs>24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2023-01-05T17:06:00Z</dcterms:created>
  <dc:creator>Administrator</dc:creator>
  <cp:lastPrinted>2023-03-22T17:21:00Z</cp:lastPrinted>
  <dcterms:modified xsi:type="dcterms:W3CDTF">2023-10-16T09:32:03Z</dcterms:modified>
  <dc:title>老汤姆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1894763D70844B6E81008CD383AE0B3B_13</vt:lpwstr>
  </property>
</Properties>
</file>