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79" w:lineRule="exact"/>
        <w:jc w:val="center"/>
        <w:rPr>
          <w:rFonts w:hint="eastAsia" w:ascii="方正小标宋简体" w:eastAsia="方正小标宋简体"/>
          <w:sz w:val="44"/>
          <w:szCs w:val="44"/>
        </w:rPr>
      </w:pPr>
      <w:r>
        <w:rPr>
          <w:rFonts w:hint="eastAsia" w:ascii="方正小标宋简体" w:eastAsia="方正小标宋简体"/>
          <w:sz w:val="44"/>
          <w:szCs w:val="44"/>
        </w:rPr>
        <w:t>中共丹东市中心医院委员会</w:t>
      </w:r>
    </w:p>
    <w:p>
      <w:pPr>
        <w:spacing w:line="579" w:lineRule="exact"/>
        <w:jc w:val="center"/>
        <w:rPr>
          <w:rFonts w:ascii="方正小标宋简体" w:eastAsia="方正小标宋简体"/>
          <w:sz w:val="44"/>
          <w:szCs w:val="44"/>
        </w:rPr>
      </w:pPr>
      <w:r>
        <w:rPr>
          <w:rFonts w:hint="eastAsia" w:ascii="方正小标宋简体" w:eastAsia="方正小标宋简体"/>
          <w:sz w:val="44"/>
          <w:szCs w:val="44"/>
        </w:rPr>
        <w:t>关于市委巡察整改落实进展情况的通报</w:t>
      </w:r>
    </w:p>
    <w:p>
      <w:pPr>
        <w:spacing w:line="579" w:lineRule="exact"/>
        <w:jc w:val="center"/>
        <w:rPr>
          <w:rFonts w:ascii="方正小标宋_GBK" w:eastAsia="方正小标宋_GBK"/>
          <w:sz w:val="44"/>
          <w:szCs w:val="44"/>
        </w:rPr>
      </w:pPr>
    </w:p>
    <w:p>
      <w:pPr>
        <w:spacing w:line="579" w:lineRule="exact"/>
        <w:jc w:val="left"/>
        <w:rPr>
          <w:rFonts w:ascii="仿宋_GB2312" w:eastAsia="仿宋_GB2312"/>
          <w:sz w:val="34"/>
          <w:szCs w:val="34"/>
        </w:rPr>
      </w:pPr>
      <w:r>
        <w:rPr>
          <w:rFonts w:hint="eastAsia" w:ascii="仿宋_GB2312" w:eastAsia="仿宋_GB2312"/>
          <w:sz w:val="30"/>
          <w:szCs w:val="30"/>
        </w:rPr>
        <w:t xml:space="preserve">  </w:t>
      </w:r>
      <w:r>
        <w:rPr>
          <w:rFonts w:hint="eastAsia" w:ascii="仿宋_GB2312" w:eastAsia="仿宋_GB2312"/>
          <w:sz w:val="32"/>
          <w:szCs w:val="32"/>
        </w:rPr>
        <w:t xml:space="preserve"> </w:t>
      </w:r>
      <w:r>
        <w:rPr>
          <w:rFonts w:hint="eastAsia" w:ascii="仿宋_GB2312" w:eastAsia="仿宋_GB2312"/>
          <w:sz w:val="34"/>
          <w:szCs w:val="34"/>
        </w:rPr>
        <w:t xml:space="preserve"> </w:t>
      </w:r>
      <w:r>
        <w:rPr>
          <w:rFonts w:hint="eastAsia" w:ascii="Times New Roman" w:hAnsi="Times New Roman" w:eastAsia="方正仿宋简体" w:cs="Times New Roman"/>
          <w:color w:val="000000"/>
          <w:sz w:val="34"/>
          <w:szCs w:val="34"/>
        </w:rPr>
        <w:t>根据市委巡察工作统一部署，2021年11月18日至2022年1月</w:t>
      </w:r>
      <w:r>
        <w:rPr>
          <w:rFonts w:hint="default" w:ascii="Times New Roman" w:hAnsi="Times New Roman" w:eastAsia="方正仿宋简体" w:cs="Times New Roman"/>
          <w:color w:val="000000"/>
          <w:sz w:val="34"/>
          <w:szCs w:val="34"/>
        </w:rPr>
        <w:t>21</w:t>
      </w:r>
      <w:r>
        <w:rPr>
          <w:rFonts w:hint="eastAsia" w:ascii="Times New Roman" w:hAnsi="Times New Roman" w:eastAsia="方正仿宋简体" w:cs="Times New Roman"/>
          <w:color w:val="000000"/>
          <w:sz w:val="34"/>
          <w:szCs w:val="34"/>
        </w:rPr>
        <w:t>日，市委第二巡察组对</w:t>
      </w:r>
      <w:r>
        <w:rPr>
          <w:rFonts w:hint="eastAsia" w:ascii="Times New Roman" w:hAnsi="Times New Roman" w:eastAsia="方正仿宋简体" w:cs="Times New Roman"/>
          <w:color w:val="000000"/>
          <w:sz w:val="34"/>
          <w:szCs w:val="34"/>
          <w:lang w:eastAsia="zh-CN"/>
        </w:rPr>
        <w:t>市中心医</w:t>
      </w:r>
      <w:r>
        <w:rPr>
          <w:rFonts w:hint="eastAsia" w:ascii="Times New Roman" w:hAnsi="Times New Roman" w:eastAsia="方正仿宋简体" w:cs="Times New Roman"/>
          <w:color w:val="000000"/>
          <w:sz w:val="34"/>
          <w:szCs w:val="34"/>
        </w:rPr>
        <w:t>院党委进行了巡察。2022年8月26日，市委第二巡察组向医院党委反馈巡察情况。按照党务公开原则和巡察工作有关要求,现将巡察整改情况予以公布</w:t>
      </w:r>
      <w:r>
        <w:rPr>
          <w:rFonts w:hint="eastAsia" w:ascii="Times New Roman" w:hAnsi="Times New Roman" w:eastAsia="方正仿宋简体" w:cs="Times New Roman"/>
          <w:color w:val="000000"/>
          <w:sz w:val="34"/>
          <w:szCs w:val="34"/>
          <w:lang w:eastAsia="zh-CN"/>
        </w:rPr>
        <w:t>。</w:t>
      </w:r>
    </w:p>
    <w:p>
      <w:pPr>
        <w:spacing w:line="579" w:lineRule="exact"/>
        <w:ind w:firstLine="680" w:firstLineChars="200"/>
        <w:rPr>
          <w:rFonts w:ascii="方正黑体简体" w:hAnsi="黑体" w:eastAsia="方正黑体简体"/>
          <w:sz w:val="34"/>
          <w:szCs w:val="34"/>
        </w:rPr>
      </w:pPr>
      <w:r>
        <w:rPr>
          <w:rFonts w:hint="eastAsia" w:ascii="方正黑体简体" w:hAnsi="黑体" w:eastAsia="方正黑体简体"/>
          <w:sz w:val="34"/>
          <w:szCs w:val="34"/>
        </w:rPr>
        <w:t>一、整改工作组织情况</w:t>
      </w:r>
    </w:p>
    <w:p>
      <w:pPr>
        <w:spacing w:line="579" w:lineRule="exact"/>
        <w:ind w:firstLine="680" w:firstLineChars="200"/>
        <w:rPr>
          <w:rFonts w:ascii="仿宋_GB2312" w:eastAsia="仿宋_GB2312"/>
          <w:sz w:val="34"/>
          <w:szCs w:val="34"/>
        </w:rPr>
      </w:pPr>
      <w:r>
        <w:rPr>
          <w:rFonts w:hint="eastAsia" w:ascii="Times New Roman" w:hAnsi="Times New Roman" w:eastAsia="方正仿宋简体" w:cs="Times New Roman"/>
          <w:color w:val="000000"/>
          <w:sz w:val="34"/>
          <w:szCs w:val="34"/>
        </w:rPr>
        <w:t>医院党委高度重视，先后于9月6日、10月28日召开党委会议研究巡察整改工作，9月9日制定下发了医院党委《关于市委第二巡察组巡察反馈意见的整改落实方案》，细化整改任务，逐条制定整改责任清单，各牵头科室分别制定整改措施。医院党委将市委巡察反馈意见指出的问题和提出的意见建议，细化为31个具体问题和9条建议，截止目前,市委巡察组31个具体问题，已完成26个；9条建议已完成；制定的66项整改措施，已完成 64项，正在推进5项。</w:t>
      </w:r>
    </w:p>
    <w:p>
      <w:pPr>
        <w:spacing w:line="579" w:lineRule="exact"/>
        <w:ind w:firstLine="680" w:firstLineChars="200"/>
        <w:rPr>
          <w:rFonts w:ascii="方正黑体简体" w:hAnsi="黑体" w:eastAsia="方正黑体简体"/>
          <w:sz w:val="34"/>
          <w:szCs w:val="34"/>
        </w:rPr>
      </w:pPr>
      <w:r>
        <w:rPr>
          <w:rFonts w:hint="eastAsia" w:ascii="方正黑体简体" w:hAnsi="黑体" w:eastAsia="方正黑体简体"/>
          <w:sz w:val="34"/>
          <w:szCs w:val="34"/>
        </w:rPr>
        <w:t>二、反馈问题整改情况</w:t>
      </w:r>
    </w:p>
    <w:p>
      <w:pPr>
        <w:spacing w:line="579" w:lineRule="exact"/>
        <w:ind w:firstLine="680" w:firstLineChars="200"/>
        <w:rPr>
          <w:rFonts w:ascii="方正楷体简体" w:hAnsi="黑体" w:eastAsia="方正楷体简体"/>
          <w:sz w:val="34"/>
          <w:szCs w:val="34"/>
        </w:rPr>
      </w:pPr>
      <w:r>
        <w:rPr>
          <w:rFonts w:hint="eastAsia" w:ascii="方正楷体简体" w:hAnsi="仿宋" w:eastAsia="方正楷体简体"/>
          <w:sz w:val="34"/>
          <w:szCs w:val="34"/>
        </w:rPr>
        <w:t>(一)</w:t>
      </w:r>
      <w:r>
        <w:rPr>
          <w:rFonts w:hint="eastAsia" w:ascii="方正楷体简体" w:hAnsi="仿宋" w:eastAsia="方正楷体简体"/>
          <w:color w:val="000000"/>
          <w:sz w:val="34"/>
          <w:szCs w:val="34"/>
        </w:rPr>
        <w:t>深化提高认识，打牢整改落实的思想基础</w:t>
      </w:r>
      <w:r>
        <w:rPr>
          <w:rFonts w:hint="eastAsia" w:ascii="方正楷体简体" w:hAnsi="仿宋" w:eastAsia="方正楷体简体"/>
          <w:color w:val="000000"/>
          <w:sz w:val="34"/>
          <w:szCs w:val="34"/>
          <w:lang w:eastAsia="zh-CN"/>
        </w:rPr>
        <w:t>。</w:t>
      </w:r>
    </w:p>
    <w:p>
      <w:pPr>
        <w:spacing w:line="579" w:lineRule="exact"/>
        <w:jc w:val="left"/>
        <w:rPr>
          <w:rFonts w:hint="eastAsia" w:ascii="Times New Roman" w:hAnsi="Times New Roman" w:eastAsia="方正仿宋简体" w:cs="Times New Roman"/>
          <w:color w:val="000000"/>
          <w:sz w:val="34"/>
          <w:szCs w:val="34"/>
        </w:rPr>
      </w:pPr>
      <w:r>
        <w:rPr>
          <w:rFonts w:hint="eastAsia" w:ascii="Times New Roman" w:hAnsi="Times New Roman" w:eastAsia="方正仿宋简体" w:cs="Times New Roman"/>
          <w:color w:val="000000"/>
          <w:sz w:val="34"/>
          <w:szCs w:val="34"/>
        </w:rPr>
        <w:t>市委第二巡察组的反馈意见，一针见血、切中要害、发人深思、令人警醒。8月26日，在市委第二巡察组反馈会议上，医院党委当场表态“完全拥护、照单全收、坚决整改”，并于8月27日召开医院党委会，9月1日印发了整改落实《安排意见》，明确时间任务，确保整改落实工作落到实处。</w:t>
      </w:r>
    </w:p>
    <w:p>
      <w:pPr>
        <w:spacing w:line="579" w:lineRule="exact"/>
        <w:jc w:val="left"/>
        <w:rPr>
          <w:rFonts w:ascii="仿宋_GB2312" w:hAnsi="仿宋" w:eastAsia="仿宋_GB2312"/>
          <w:color w:val="000000"/>
          <w:sz w:val="34"/>
          <w:szCs w:val="34"/>
        </w:rPr>
      </w:pPr>
      <w:r>
        <w:rPr>
          <w:rFonts w:hint="eastAsia" w:ascii="Times New Roman" w:hAnsi="Times New Roman" w:eastAsia="方正仿宋简体" w:cs="Times New Roman"/>
          <w:color w:val="000000"/>
          <w:sz w:val="34"/>
          <w:szCs w:val="34"/>
        </w:rPr>
        <w:t>院党委先后于9月6日、10月28日召开党委会议研究巡察整改工作，9月9日制定下发了医院党委《关于市委第二巡察组巡察反馈意见的整改落实方案》，细化整改任务，逐条制定整改责任清单，各牵头科室分别制定整改措施。9月15日，医院召开医院党委专题民主生活会，紧紧围绕巡察反馈指出的问题和提出的意见建议，举一反三，紧密联系个人的思想和工作实际，认真反思、对号入座，深入剖析自身存在的问题和根源，进一步明确努力方向和整改措施。</w:t>
      </w:r>
    </w:p>
    <w:p>
      <w:pPr>
        <w:spacing w:line="579" w:lineRule="exact"/>
        <w:ind w:firstLine="680" w:firstLineChars="200"/>
        <w:rPr>
          <w:rFonts w:ascii="方正楷体简体" w:hAnsi="仿宋" w:eastAsia="方正楷体简体"/>
          <w:sz w:val="34"/>
          <w:szCs w:val="34"/>
        </w:rPr>
      </w:pPr>
      <w:r>
        <w:rPr>
          <w:rFonts w:hint="eastAsia" w:ascii="方正楷体简体" w:hAnsi="仿宋" w:eastAsia="方正楷体简体"/>
          <w:sz w:val="34"/>
          <w:szCs w:val="34"/>
        </w:rPr>
        <w:t>(二)加强组织领导，层层落实整改责任</w:t>
      </w:r>
      <w:r>
        <w:rPr>
          <w:rFonts w:hint="eastAsia" w:ascii="方正楷体简体" w:hAnsi="仿宋" w:eastAsia="方正楷体简体"/>
          <w:sz w:val="34"/>
          <w:szCs w:val="34"/>
          <w:lang w:eastAsia="zh-CN"/>
        </w:rPr>
        <w:t>。</w:t>
      </w:r>
    </w:p>
    <w:p>
      <w:pPr>
        <w:spacing w:line="579" w:lineRule="exact"/>
        <w:jc w:val="left"/>
        <w:rPr>
          <w:rFonts w:hint="eastAsia" w:ascii="Times New Roman" w:hAnsi="Times New Roman" w:eastAsia="方正仿宋简体" w:cs="Times New Roman"/>
          <w:color w:val="000000"/>
          <w:sz w:val="34"/>
          <w:szCs w:val="34"/>
        </w:rPr>
      </w:pPr>
      <w:r>
        <w:rPr>
          <w:rFonts w:hint="eastAsia" w:ascii="Times New Roman" w:hAnsi="Times New Roman" w:eastAsia="方正仿宋简体" w:cs="Times New Roman"/>
          <w:color w:val="000000"/>
          <w:sz w:val="34"/>
          <w:szCs w:val="34"/>
        </w:rPr>
        <w:t>为了确保做到“条条要整改、件件有着落”，医院成立了由党委书记、院长担任组长的巡察整改工作领导小组，党委书记负总责、承担第一责任，班子其他成员负重要责任，各负其责，组织抓好分管领域整改落实工作。制定出台了《关于市委巡察反馈意见整改落实工作安排》，明确了整改目标、整改任务、整改原则、整改要求，确定了“整改问题要见底，长效机制要建立，各项工作要上新台阶”的整改目标。制定了《关于市委第二巡察组巡察反馈意见的整改落实方案》，建立了“横向到边、纵向到底”的整改落实体系。</w:t>
      </w:r>
    </w:p>
    <w:p>
      <w:pPr>
        <w:spacing w:line="579" w:lineRule="exact"/>
        <w:ind w:firstLine="680" w:firstLineChars="200"/>
        <w:rPr>
          <w:rFonts w:ascii="方正楷体简体" w:hAnsi="仿宋" w:eastAsia="方正楷体简体"/>
          <w:sz w:val="34"/>
          <w:szCs w:val="34"/>
        </w:rPr>
      </w:pPr>
      <w:r>
        <w:rPr>
          <w:rFonts w:hint="eastAsia" w:ascii="方正楷体简体" w:hAnsi="仿宋" w:eastAsia="方正楷体简体"/>
          <w:sz w:val="34"/>
          <w:szCs w:val="34"/>
        </w:rPr>
        <w:t>(三)党委书记认真履责，带头狠抓巡察整改工作</w:t>
      </w:r>
      <w:r>
        <w:rPr>
          <w:rFonts w:hint="eastAsia" w:ascii="方正楷体简体" w:hAnsi="仿宋" w:eastAsia="方正楷体简体"/>
          <w:sz w:val="34"/>
          <w:szCs w:val="34"/>
          <w:lang w:eastAsia="zh-CN"/>
        </w:rPr>
        <w:t>。</w:t>
      </w:r>
    </w:p>
    <w:p>
      <w:pPr>
        <w:spacing w:line="579" w:lineRule="exact"/>
        <w:jc w:val="left"/>
        <w:rPr>
          <w:rFonts w:hint="eastAsia" w:ascii="Times New Roman" w:hAnsi="Times New Roman" w:eastAsia="方正仿宋简体" w:cs="Times New Roman"/>
          <w:color w:val="000000"/>
          <w:sz w:val="34"/>
          <w:szCs w:val="34"/>
        </w:rPr>
      </w:pPr>
      <w:r>
        <w:rPr>
          <w:rFonts w:hint="eastAsia" w:ascii="Times New Roman" w:hAnsi="Times New Roman" w:eastAsia="方正仿宋简体" w:cs="Times New Roman"/>
          <w:color w:val="000000"/>
          <w:sz w:val="34"/>
          <w:szCs w:val="34"/>
        </w:rPr>
        <w:t>党委书记认真履行第一责任人责任，带头狠抓巡察整改工作。坚持以上率下、靠前指挥，做到重要工作亲自部署、重大问题亲自过问、重点环节亲自协调、重要案件亲自督办。一方面，统筹抓好全院整改落实工作。多次主持召开专题会议、院党委会议，传达学习贯彻党中央、省委、市委关于巡察工作以及整改工作、成果运用的部署要求，统一思想认识，系统谋划整改工作，逐条逐项研究把关整改措施和方案。另一方面，对巡察反馈意见中点到的重大问题，亲自牵头，亲自组织研究整改方案，严肃推进整改落实。明确要求各分管院领导落实“一岗双责”，强化工作调度，推动整改工作见底见效。</w:t>
      </w:r>
    </w:p>
    <w:p>
      <w:pPr>
        <w:spacing w:line="579" w:lineRule="exact"/>
        <w:ind w:firstLine="680" w:firstLineChars="200"/>
        <w:rPr>
          <w:rFonts w:ascii="方正楷体简体" w:hAnsi="仿宋" w:eastAsia="方正楷体简体"/>
          <w:sz w:val="34"/>
          <w:szCs w:val="34"/>
        </w:rPr>
      </w:pPr>
      <w:r>
        <w:rPr>
          <w:rFonts w:hint="eastAsia" w:ascii="方正楷体简体" w:hAnsi="仿宋" w:eastAsia="方正楷体简体"/>
          <w:sz w:val="34"/>
          <w:szCs w:val="34"/>
        </w:rPr>
        <w:t>(四)坚持统筹兼顾，确保整改取得实实在在成效</w:t>
      </w:r>
      <w:r>
        <w:rPr>
          <w:rFonts w:hint="eastAsia" w:ascii="方正楷体简体" w:hAnsi="仿宋" w:eastAsia="方正楷体简体"/>
          <w:sz w:val="34"/>
          <w:szCs w:val="34"/>
          <w:lang w:eastAsia="zh-CN"/>
        </w:rPr>
        <w:t>。</w:t>
      </w:r>
    </w:p>
    <w:p>
      <w:pPr>
        <w:spacing w:line="579" w:lineRule="exact"/>
        <w:jc w:val="left"/>
        <w:rPr>
          <w:rFonts w:hint="eastAsia" w:ascii="Times New Roman" w:hAnsi="Times New Roman" w:eastAsia="方正仿宋简体" w:cs="Times New Roman"/>
          <w:color w:val="000000"/>
          <w:sz w:val="34"/>
          <w:szCs w:val="34"/>
        </w:rPr>
      </w:pPr>
      <w:r>
        <w:rPr>
          <w:rFonts w:hint="eastAsia" w:ascii="Times New Roman" w:hAnsi="Times New Roman" w:eastAsia="方正仿宋简体" w:cs="Times New Roman"/>
          <w:color w:val="000000"/>
          <w:sz w:val="34"/>
          <w:szCs w:val="34"/>
        </w:rPr>
        <w:t>在巡察整改中，医院党委深刻理解并牢牢把握市委巡察的要求，把抓好巡察整改与做好当前重点工作紧密结合起来，采取有力措施倒逼改革、促进发展。一是坚持整改与医院发展统筹抓，把整改的过程作为贯彻落实新发展理念和市委一系列重大决策部署的过程，作为为实现医院高质量发展蓄积能量的过程，作为解放思想、转变观念、开拓创新、厚植潜力的过程，作为抢抓发展机遇、推动工作落实的过程。二是坚持整改与“全面加强公立医院党的建设”常态化统筹抓，切实把解决党的领导、党的建设、全面从严治党等方面的问题，融入到医院各项工作之中，着力形成长效机制，提高全面从严治党和医院党的建设科学化水平。三是坚持整改与净化医院诊疗环境统筹抓，通过整改进一步祛除不良风气、打击歪风邪气，以风清气正的诊疗环境凝聚人心，让广大群众感受到实实在在的变化。</w:t>
      </w:r>
    </w:p>
    <w:p>
      <w:pPr>
        <w:spacing w:line="579" w:lineRule="exact"/>
        <w:jc w:val="left"/>
        <w:rPr>
          <w:rFonts w:hint="eastAsia" w:ascii="Times New Roman" w:hAnsi="Times New Roman" w:eastAsia="方正仿宋简体" w:cs="Times New Roman"/>
          <w:color w:val="000000"/>
          <w:sz w:val="34"/>
          <w:szCs w:val="34"/>
        </w:rPr>
      </w:pPr>
      <w:r>
        <w:rPr>
          <w:rFonts w:hint="eastAsia" w:ascii="Times New Roman" w:hAnsi="Times New Roman" w:eastAsia="方正仿宋简体" w:cs="Times New Roman"/>
          <w:color w:val="000000"/>
          <w:sz w:val="34"/>
          <w:szCs w:val="34"/>
        </w:rPr>
        <w:t>医院党委全力推进反馈意见的整改工作，完善制度建设，巩固整改成果，并以此次巡察整改为契机，全面推进和加强党的政治建设、思想建设、组织建设、作风建设和纪律建设，营造风清气正的政治生态，全面加强党对医院的全面领导，为医院高质量发展提供坚强的政治保证。</w:t>
      </w:r>
    </w:p>
    <w:p>
      <w:pPr>
        <w:spacing w:line="579" w:lineRule="exact"/>
        <w:jc w:val="left"/>
        <w:rPr>
          <w:rFonts w:hint="eastAsia" w:ascii="Times New Roman" w:hAnsi="Times New Roman" w:eastAsia="方正仿宋简体" w:cs="Times New Roman"/>
          <w:color w:val="000000"/>
          <w:sz w:val="34"/>
          <w:szCs w:val="34"/>
        </w:rPr>
      </w:pPr>
      <w:r>
        <w:rPr>
          <w:rFonts w:hint="eastAsia" w:ascii="Times New Roman" w:hAnsi="Times New Roman" w:eastAsia="方正仿宋简体" w:cs="Times New Roman"/>
          <w:color w:val="000000"/>
          <w:sz w:val="34"/>
          <w:szCs w:val="34"/>
        </w:rPr>
        <w:t>欢迎广大干部群众对巡察整改落实情况进行监督。如有意见建议，请及时向我们反映。联系方式:电话0415-2590113;邮政地址：丹东市振兴区锦山大街338号。</w:t>
      </w:r>
    </w:p>
    <w:p>
      <w:pPr>
        <w:spacing w:line="579" w:lineRule="exact"/>
        <w:jc w:val="left"/>
        <w:rPr>
          <w:rFonts w:hint="eastAsia" w:ascii="Times New Roman" w:hAnsi="Times New Roman" w:eastAsia="方正仿宋简体" w:cs="Times New Roman"/>
          <w:color w:val="000000"/>
          <w:sz w:val="34"/>
          <w:szCs w:val="34"/>
        </w:rPr>
      </w:pPr>
      <w:r>
        <w:rPr>
          <w:rFonts w:hint="eastAsia" w:ascii="Times New Roman" w:hAnsi="Times New Roman" w:eastAsia="方正仿宋简体" w:cs="Times New Roman"/>
          <w:color w:val="000000"/>
          <w:sz w:val="34"/>
          <w:szCs w:val="34"/>
        </w:rPr>
        <w:t xml:space="preserve"> </w:t>
      </w:r>
    </w:p>
    <w:p>
      <w:pPr>
        <w:spacing w:line="579" w:lineRule="exact"/>
        <w:jc w:val="left"/>
        <w:rPr>
          <w:rFonts w:hint="eastAsia" w:ascii="Times New Roman" w:hAnsi="Times New Roman" w:eastAsia="方正仿宋简体" w:cs="Times New Roman"/>
          <w:color w:val="000000"/>
          <w:sz w:val="34"/>
          <w:szCs w:val="34"/>
        </w:rPr>
      </w:pPr>
    </w:p>
    <w:p>
      <w:pPr>
        <w:spacing w:line="579" w:lineRule="exact"/>
        <w:jc w:val="left"/>
        <w:rPr>
          <w:rFonts w:hint="eastAsia" w:ascii="Times New Roman" w:hAnsi="Times New Roman" w:eastAsia="方正仿宋简体" w:cs="Times New Roman"/>
          <w:color w:val="000000"/>
          <w:sz w:val="34"/>
          <w:szCs w:val="34"/>
        </w:rPr>
      </w:pPr>
    </w:p>
    <w:p>
      <w:pPr>
        <w:spacing w:line="579" w:lineRule="exact"/>
        <w:jc w:val="left"/>
        <w:rPr>
          <w:rFonts w:hint="eastAsia" w:ascii="Times New Roman" w:hAnsi="Times New Roman" w:eastAsia="方正仿宋简体" w:cs="Times New Roman"/>
          <w:color w:val="000000"/>
          <w:sz w:val="34"/>
          <w:szCs w:val="34"/>
        </w:rPr>
      </w:pPr>
      <w:r>
        <w:rPr>
          <w:rFonts w:hint="eastAsia" w:ascii="Times New Roman" w:hAnsi="Times New Roman" w:eastAsia="方正仿宋简体" w:cs="Times New Roman"/>
          <w:color w:val="000000"/>
          <w:sz w:val="34"/>
          <w:szCs w:val="34"/>
        </w:rPr>
        <w:t xml:space="preserve">                      </w:t>
      </w:r>
      <w:r>
        <w:rPr>
          <w:rFonts w:hint="eastAsia" w:ascii="Times New Roman" w:hAnsi="Times New Roman" w:eastAsia="方正仿宋简体" w:cs="Times New Roman"/>
          <w:color w:val="000000"/>
          <w:sz w:val="34"/>
          <w:szCs w:val="34"/>
          <w:lang w:val="en-US" w:eastAsia="zh-CN"/>
        </w:rPr>
        <w:t xml:space="preserve">  </w:t>
      </w:r>
      <w:bookmarkStart w:id="0" w:name="_GoBack"/>
      <w:bookmarkEnd w:id="0"/>
      <w:r>
        <w:rPr>
          <w:rFonts w:hint="eastAsia" w:ascii="Times New Roman" w:hAnsi="Times New Roman" w:eastAsia="方正仿宋简体" w:cs="Times New Roman"/>
          <w:color w:val="000000"/>
          <w:sz w:val="34"/>
          <w:szCs w:val="34"/>
        </w:rPr>
        <w:t>中共丹东市中心医院委员会</w:t>
      </w:r>
    </w:p>
    <w:p>
      <w:pPr>
        <w:spacing w:line="579" w:lineRule="exact"/>
        <w:jc w:val="left"/>
        <w:rPr>
          <w:rFonts w:hint="eastAsia" w:ascii="Times New Roman" w:hAnsi="Times New Roman" w:eastAsia="方正仿宋简体" w:cs="Times New Roman"/>
          <w:color w:val="000000"/>
          <w:sz w:val="34"/>
          <w:szCs w:val="34"/>
        </w:rPr>
      </w:pPr>
      <w:r>
        <w:rPr>
          <w:rFonts w:hint="eastAsia" w:ascii="Times New Roman" w:hAnsi="Times New Roman" w:eastAsia="方正仿宋简体" w:cs="Times New Roman"/>
          <w:color w:val="000000"/>
          <w:sz w:val="34"/>
          <w:szCs w:val="34"/>
        </w:rPr>
        <w:t xml:space="preserve">                           </w:t>
      </w:r>
      <w:r>
        <w:rPr>
          <w:rFonts w:hint="eastAsia" w:ascii="Times New Roman" w:hAnsi="Times New Roman" w:eastAsia="方正仿宋简体" w:cs="Times New Roman"/>
          <w:color w:val="000000"/>
          <w:sz w:val="34"/>
          <w:szCs w:val="34"/>
          <w:lang w:val="en-US" w:eastAsia="zh-CN"/>
        </w:rPr>
        <w:t xml:space="preserve">  </w:t>
      </w:r>
      <w:r>
        <w:rPr>
          <w:rFonts w:hint="eastAsia" w:ascii="Times New Roman" w:hAnsi="Times New Roman" w:eastAsia="方正仿宋简体" w:cs="Times New Roman"/>
          <w:color w:val="000000"/>
          <w:sz w:val="34"/>
          <w:szCs w:val="34"/>
        </w:rPr>
        <w:t>2023年6月27日</w:t>
      </w:r>
    </w:p>
    <w:p>
      <w:pPr>
        <w:spacing w:line="579" w:lineRule="exact"/>
        <w:jc w:val="left"/>
        <w:rPr>
          <w:rFonts w:ascii="仿宋_GB2312" w:eastAsia="仿宋_GB2312"/>
          <w:sz w:val="32"/>
          <w:szCs w:val="32"/>
        </w:rPr>
      </w:pPr>
    </w:p>
    <w:sectPr>
      <w:footerReference r:id="rId4" w:type="default"/>
      <w:pgSz w:w="11906" w:h="16838"/>
      <w:pgMar w:top="2211" w:right="1531" w:bottom="1871" w:left="1531"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2"/>
      <w:lang w:val="en-US" w:eastAsia="zh-CN" w:bidi="ar-SA"/>
    </w:rPr>
  </w:style>
  <w:style w:type="character" w:default="1" w:styleId="4">
    <w:name w:val="Default Paragraph Font"/>
  </w:style>
  <w:style w:type="paragraph" w:styleId="2">
    <w:name w:val="footer"/>
    <w:basedOn w:val="1"/>
    <w:link w:val="3"/>
    <w:pPr>
      <w:tabs>
        <w:tab w:val="center" w:pos="4153"/>
        <w:tab w:val="right" w:pos="8306"/>
      </w:tabs>
      <w:snapToGrid w:val="0"/>
      <w:jc w:val="left"/>
    </w:pPr>
    <w:rPr>
      <w:sz w:val="18"/>
      <w:szCs w:val="18"/>
    </w:rPr>
  </w:style>
  <w:style w:type="character" w:customStyle="1" w:styleId="3">
    <w:name w:val="页脚 Char"/>
    <w:basedOn w:val="4"/>
    <w:link w:val="2"/>
    <w:semiHidden/>
    <w:rPr>
      <w:sz w:val="18"/>
      <w:szCs w:val="18"/>
    </w:rPr>
  </w:style>
  <w:style w:type="paragraph" w:styleId="5">
    <w:name w:val="header"/>
    <w:basedOn w:val="1"/>
    <w:link w:val="6"/>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5"/>
    <w:semiHidden/>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288</Words>
  <Characters>1647</Characters>
  <Lines>13</Lines>
  <Paragraphs>3</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2023-07-07T22:56:00Z</dcterms:created>
  <dc:creator>Windows 用户</dc:creator>
  <cp:lastPrinted>2023-07-10T22:53:00Z</cp:lastPrinted>
  <dcterms:modified xsi:type="dcterms:W3CDTF">2023-07-12T14:38:48Z</dcterms:modified>
  <dc:title>lenovo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