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8A" w:rsidRDefault="009F297F" w:rsidP="00510E67">
      <w:pPr>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中共丹东市营商环境建设局党组</w:t>
      </w:r>
    </w:p>
    <w:p w:rsidR="00113B8A" w:rsidRDefault="009F297F" w:rsidP="00510E67">
      <w:pPr>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关于巡察整改情况的通报</w:t>
      </w:r>
    </w:p>
    <w:p w:rsidR="00113B8A" w:rsidRDefault="00113B8A" w:rsidP="00510E67">
      <w:pPr>
        <w:spacing w:line="600" w:lineRule="exact"/>
        <w:rPr>
          <w:rFonts w:ascii="仿宋" w:eastAsia="仿宋" w:hAnsi="仿宋"/>
          <w:sz w:val="32"/>
          <w:szCs w:val="32"/>
        </w:rPr>
      </w:pPr>
    </w:p>
    <w:p w:rsidR="00113B8A" w:rsidRDefault="009F297F" w:rsidP="00510E67">
      <w:pPr>
        <w:spacing w:line="600" w:lineRule="exact"/>
        <w:ind w:firstLineChars="200" w:firstLine="640"/>
        <w:rPr>
          <w:rFonts w:ascii="仿宋" w:eastAsia="仿宋" w:hAnsi="仿宋"/>
          <w:sz w:val="32"/>
          <w:szCs w:val="32"/>
        </w:rPr>
      </w:pPr>
      <w:r>
        <w:rPr>
          <w:rFonts w:ascii="仿宋" w:eastAsia="仿宋" w:hAnsi="仿宋" w:hint="eastAsia"/>
          <w:sz w:val="32"/>
          <w:szCs w:val="32"/>
        </w:rPr>
        <w:t>根据市委巡察工作统一部署，</w:t>
      </w:r>
      <w:r>
        <w:rPr>
          <w:rFonts w:eastAsia="仿宋"/>
          <w:sz w:val="32"/>
          <w:szCs w:val="32"/>
        </w:rPr>
        <w:t>2021</w:t>
      </w:r>
      <w:r>
        <w:rPr>
          <w:rFonts w:ascii="仿宋" w:eastAsia="仿宋" w:hAnsi="仿宋" w:hint="eastAsia"/>
          <w:sz w:val="32"/>
          <w:szCs w:val="32"/>
        </w:rPr>
        <w:t>年</w:t>
      </w:r>
      <w:r>
        <w:rPr>
          <w:rFonts w:eastAsia="仿宋" w:hint="eastAsia"/>
          <w:sz w:val="32"/>
          <w:szCs w:val="32"/>
        </w:rPr>
        <w:t>4</w:t>
      </w:r>
      <w:r>
        <w:rPr>
          <w:rFonts w:ascii="仿宋" w:eastAsia="仿宋" w:hAnsi="仿宋" w:hint="eastAsia"/>
          <w:sz w:val="32"/>
          <w:szCs w:val="32"/>
        </w:rPr>
        <w:t>月</w:t>
      </w:r>
      <w:r>
        <w:rPr>
          <w:rFonts w:eastAsia="仿宋" w:hint="eastAsia"/>
          <w:sz w:val="32"/>
          <w:szCs w:val="32"/>
        </w:rPr>
        <w:t>16</w:t>
      </w:r>
      <w:r>
        <w:rPr>
          <w:rFonts w:ascii="仿宋" w:eastAsia="仿宋" w:hAnsi="仿宋" w:hint="eastAsia"/>
          <w:sz w:val="32"/>
          <w:szCs w:val="32"/>
        </w:rPr>
        <w:t>日至</w:t>
      </w:r>
      <w:r>
        <w:rPr>
          <w:rFonts w:eastAsia="仿宋" w:hint="eastAsia"/>
          <w:sz w:val="32"/>
          <w:szCs w:val="32"/>
        </w:rPr>
        <w:t>5</w:t>
      </w:r>
      <w:r>
        <w:rPr>
          <w:rFonts w:ascii="仿宋" w:eastAsia="仿宋" w:hAnsi="仿宋" w:hint="eastAsia"/>
          <w:sz w:val="32"/>
          <w:szCs w:val="32"/>
        </w:rPr>
        <w:t>月</w:t>
      </w:r>
      <w:r>
        <w:rPr>
          <w:rFonts w:eastAsia="仿宋" w:hint="eastAsia"/>
          <w:sz w:val="32"/>
          <w:szCs w:val="32"/>
        </w:rPr>
        <w:t>14</w:t>
      </w:r>
      <w:r>
        <w:rPr>
          <w:rFonts w:ascii="仿宋" w:eastAsia="仿宋" w:hAnsi="仿宋" w:hint="eastAsia"/>
          <w:sz w:val="32"/>
          <w:szCs w:val="32"/>
        </w:rPr>
        <w:t>日，市委第一巡察组对市营商局党组履行优化营商环境建设职责情况开展了专项巡察。</w:t>
      </w:r>
      <w:r>
        <w:rPr>
          <w:rFonts w:eastAsia="仿宋"/>
          <w:sz w:val="32"/>
          <w:szCs w:val="32"/>
        </w:rPr>
        <w:t>2021</w:t>
      </w:r>
      <w:r>
        <w:rPr>
          <w:rFonts w:ascii="仿宋" w:eastAsia="仿宋" w:hAnsi="仿宋" w:hint="eastAsia"/>
          <w:sz w:val="32"/>
          <w:szCs w:val="32"/>
        </w:rPr>
        <w:t>年</w:t>
      </w:r>
      <w:r>
        <w:rPr>
          <w:rFonts w:eastAsia="仿宋" w:hint="eastAsia"/>
          <w:sz w:val="32"/>
          <w:szCs w:val="32"/>
        </w:rPr>
        <w:t>10</w:t>
      </w:r>
      <w:r>
        <w:rPr>
          <w:rFonts w:ascii="仿宋" w:eastAsia="仿宋" w:hAnsi="仿宋" w:hint="eastAsia"/>
          <w:sz w:val="32"/>
          <w:szCs w:val="32"/>
        </w:rPr>
        <w:t>月</w:t>
      </w:r>
      <w:r>
        <w:rPr>
          <w:rFonts w:eastAsia="仿宋" w:hint="eastAsia"/>
          <w:sz w:val="32"/>
          <w:szCs w:val="32"/>
        </w:rPr>
        <w:t>20</w:t>
      </w:r>
      <w:r>
        <w:rPr>
          <w:rFonts w:ascii="仿宋" w:eastAsia="仿宋" w:hAnsi="仿宋" w:hint="eastAsia"/>
          <w:sz w:val="32"/>
          <w:szCs w:val="32"/>
        </w:rPr>
        <w:t>日，巡察组向市营商局党组反馈了巡察意见。按照党务公开原则和巡察工作有关要求，现将巡察整改情况予以公布。</w:t>
      </w:r>
    </w:p>
    <w:p w:rsidR="00113B8A" w:rsidRDefault="009F297F" w:rsidP="00510E67">
      <w:pPr>
        <w:spacing w:line="600" w:lineRule="exact"/>
        <w:ind w:firstLineChars="200" w:firstLine="640"/>
        <w:rPr>
          <w:rFonts w:ascii="黑体" w:eastAsia="黑体" w:hAnsi="黑体"/>
          <w:sz w:val="32"/>
          <w:szCs w:val="32"/>
        </w:rPr>
      </w:pPr>
      <w:r>
        <w:rPr>
          <w:rFonts w:ascii="黑体" w:eastAsia="黑体" w:hAnsi="黑体" w:hint="eastAsia"/>
          <w:sz w:val="32"/>
          <w:szCs w:val="32"/>
        </w:rPr>
        <w:t>一、整改组织情况</w:t>
      </w:r>
    </w:p>
    <w:p w:rsidR="00113B8A" w:rsidRDefault="009F297F" w:rsidP="00510E67">
      <w:pPr>
        <w:spacing w:line="600" w:lineRule="exact"/>
        <w:ind w:firstLineChars="200" w:firstLine="643"/>
        <w:rPr>
          <w:rFonts w:ascii="仿宋" w:eastAsia="仿宋" w:hAnsi="仿宋"/>
          <w:sz w:val="32"/>
          <w:szCs w:val="32"/>
        </w:rPr>
      </w:pPr>
      <w:r>
        <w:rPr>
          <w:rFonts w:ascii="仿宋" w:eastAsia="仿宋" w:hAnsi="仿宋" w:hint="eastAsia"/>
          <w:b/>
          <w:sz w:val="32"/>
          <w:szCs w:val="32"/>
        </w:rPr>
        <w:t>一是加强组织领导。</w:t>
      </w:r>
      <w:r>
        <w:rPr>
          <w:rFonts w:ascii="仿宋" w:eastAsia="仿宋" w:hAnsi="仿宋" w:hint="eastAsia"/>
          <w:sz w:val="32"/>
          <w:szCs w:val="32"/>
        </w:rPr>
        <w:t>市营商局党组高度重视巡察整改工作，认真履行巡察整改主体责任，成立了局党组书记、局长为组长的巡察整改工作领导小组。巡察整改期间，累计召开</w:t>
      </w:r>
      <w:r>
        <w:rPr>
          <w:rFonts w:eastAsia="仿宋"/>
          <w:sz w:val="32"/>
          <w:szCs w:val="32"/>
        </w:rPr>
        <w:t>4</w:t>
      </w:r>
      <w:r>
        <w:rPr>
          <w:rFonts w:ascii="仿宋" w:eastAsia="仿宋" w:hAnsi="仿宋" w:hint="eastAsia"/>
          <w:sz w:val="32"/>
          <w:szCs w:val="32"/>
        </w:rPr>
        <w:t>次局党组会议，研究推进巡察整改工作。</w:t>
      </w:r>
      <w:r>
        <w:rPr>
          <w:rFonts w:ascii="仿宋" w:eastAsia="仿宋" w:hAnsi="仿宋" w:hint="eastAsia"/>
          <w:b/>
          <w:sz w:val="32"/>
          <w:szCs w:val="32"/>
        </w:rPr>
        <w:t>二是强化责任落实。</w:t>
      </w:r>
      <w:r>
        <w:rPr>
          <w:rFonts w:ascii="仿宋" w:eastAsia="仿宋" w:hAnsi="仿宋" w:hint="eastAsia"/>
          <w:sz w:val="32"/>
          <w:szCs w:val="32"/>
        </w:rPr>
        <w:t>针对巡察组反馈的</w:t>
      </w:r>
      <w:r>
        <w:rPr>
          <w:rFonts w:eastAsia="仿宋"/>
          <w:sz w:val="32"/>
          <w:szCs w:val="32"/>
        </w:rPr>
        <w:t>4</w:t>
      </w:r>
      <w:r>
        <w:rPr>
          <w:rFonts w:ascii="仿宋" w:eastAsia="仿宋" w:hAnsi="仿宋" w:hint="eastAsia"/>
          <w:sz w:val="32"/>
          <w:szCs w:val="32"/>
        </w:rPr>
        <w:t>个方面</w:t>
      </w:r>
      <w:r>
        <w:rPr>
          <w:rFonts w:eastAsia="仿宋"/>
          <w:sz w:val="32"/>
          <w:szCs w:val="32"/>
        </w:rPr>
        <w:t>13</w:t>
      </w:r>
      <w:r>
        <w:rPr>
          <w:rFonts w:ascii="仿宋" w:eastAsia="仿宋" w:hAnsi="仿宋" w:hint="eastAsia"/>
          <w:sz w:val="32"/>
          <w:szCs w:val="32"/>
        </w:rPr>
        <w:t>个问题和</w:t>
      </w:r>
      <w:r>
        <w:rPr>
          <w:rFonts w:eastAsia="仿宋"/>
          <w:sz w:val="32"/>
          <w:szCs w:val="32"/>
        </w:rPr>
        <w:t>3</w:t>
      </w:r>
      <w:r>
        <w:rPr>
          <w:rFonts w:ascii="仿宋" w:eastAsia="仿宋" w:hAnsi="仿宋" w:hint="eastAsia"/>
          <w:sz w:val="32"/>
          <w:szCs w:val="32"/>
        </w:rPr>
        <w:t>项意见建议，研究制定了</w:t>
      </w:r>
      <w:r>
        <w:rPr>
          <w:rFonts w:eastAsia="仿宋"/>
          <w:sz w:val="32"/>
          <w:szCs w:val="32"/>
        </w:rPr>
        <w:t>6</w:t>
      </w:r>
      <w:r>
        <w:rPr>
          <w:rFonts w:eastAsia="仿宋" w:hint="eastAsia"/>
          <w:sz w:val="32"/>
          <w:szCs w:val="32"/>
        </w:rPr>
        <w:t>2</w:t>
      </w:r>
      <w:r>
        <w:rPr>
          <w:rFonts w:ascii="仿宋" w:eastAsia="仿宋" w:hAnsi="仿宋" w:hint="eastAsia"/>
          <w:sz w:val="32"/>
          <w:szCs w:val="32"/>
        </w:rPr>
        <w:t>条整改措施和</w:t>
      </w:r>
      <w:r>
        <w:rPr>
          <w:rFonts w:eastAsia="仿宋"/>
          <w:sz w:val="32"/>
          <w:szCs w:val="32"/>
        </w:rPr>
        <w:t>7</w:t>
      </w:r>
      <w:r>
        <w:rPr>
          <w:rFonts w:ascii="仿宋" w:eastAsia="仿宋" w:hAnsi="仿宋" w:hint="eastAsia"/>
          <w:sz w:val="32"/>
          <w:szCs w:val="32"/>
        </w:rPr>
        <w:t>项落实举措，明确了每项措施的责任领导、责任科室和具体责任人。</w:t>
      </w:r>
      <w:r>
        <w:rPr>
          <w:rFonts w:ascii="仿宋" w:eastAsia="仿宋" w:hAnsi="仿宋" w:hint="eastAsia"/>
          <w:b/>
          <w:sz w:val="32"/>
          <w:szCs w:val="32"/>
        </w:rPr>
        <w:t>三是强化建章立制。</w:t>
      </w:r>
      <w:r>
        <w:rPr>
          <w:rFonts w:ascii="仿宋" w:eastAsia="仿宋" w:hAnsi="仿宋" w:hint="eastAsia"/>
          <w:sz w:val="32"/>
          <w:szCs w:val="32"/>
        </w:rPr>
        <w:t>在实施整改的同时，注重建立长效机制，制定完善了</w:t>
      </w:r>
      <w:r>
        <w:rPr>
          <w:rFonts w:eastAsia="仿宋"/>
          <w:sz w:val="32"/>
          <w:szCs w:val="32"/>
        </w:rPr>
        <w:t>3</w:t>
      </w:r>
      <w:r>
        <w:rPr>
          <w:rFonts w:eastAsia="仿宋" w:hint="eastAsia"/>
          <w:sz w:val="32"/>
          <w:szCs w:val="32"/>
        </w:rPr>
        <w:t>6</w:t>
      </w:r>
      <w:r>
        <w:rPr>
          <w:rFonts w:ascii="仿宋" w:eastAsia="仿宋" w:hAnsi="仿宋" w:hint="eastAsia"/>
          <w:sz w:val="32"/>
          <w:szCs w:val="32"/>
        </w:rPr>
        <w:t>项工作制度。截至目前，市委巡察组反馈的</w:t>
      </w:r>
      <w:r>
        <w:rPr>
          <w:rFonts w:eastAsia="仿宋"/>
          <w:sz w:val="32"/>
          <w:szCs w:val="32"/>
        </w:rPr>
        <w:t>1</w:t>
      </w:r>
      <w:r>
        <w:rPr>
          <w:rFonts w:eastAsia="仿宋" w:hint="eastAsia"/>
          <w:sz w:val="32"/>
          <w:szCs w:val="32"/>
        </w:rPr>
        <w:t>3</w:t>
      </w:r>
      <w:r>
        <w:rPr>
          <w:rFonts w:eastAsia="仿宋" w:hint="eastAsia"/>
          <w:sz w:val="32"/>
          <w:szCs w:val="32"/>
        </w:rPr>
        <w:t>个</w:t>
      </w:r>
      <w:r>
        <w:rPr>
          <w:rFonts w:ascii="仿宋" w:eastAsia="仿宋" w:hAnsi="仿宋" w:hint="eastAsia"/>
          <w:sz w:val="32"/>
          <w:szCs w:val="32"/>
        </w:rPr>
        <w:t>问题中，已完成</w:t>
      </w:r>
      <w:r>
        <w:rPr>
          <w:rFonts w:ascii="仿宋" w:eastAsia="仿宋" w:hAnsi="仿宋" w:hint="eastAsia"/>
          <w:sz w:val="32"/>
          <w:szCs w:val="32"/>
        </w:rPr>
        <w:t>11</w:t>
      </w:r>
      <w:r>
        <w:rPr>
          <w:rFonts w:ascii="仿宋" w:eastAsia="仿宋" w:hAnsi="仿宋" w:hint="eastAsia"/>
          <w:sz w:val="32"/>
          <w:szCs w:val="32"/>
        </w:rPr>
        <w:t>个问题整改，</w:t>
      </w:r>
      <w:r>
        <w:rPr>
          <w:rFonts w:ascii="仿宋" w:eastAsia="仿宋" w:hAnsi="仿宋" w:hint="eastAsia"/>
          <w:sz w:val="32"/>
          <w:szCs w:val="32"/>
        </w:rPr>
        <w:t>2</w:t>
      </w:r>
      <w:r>
        <w:rPr>
          <w:rFonts w:ascii="仿宋" w:eastAsia="仿宋" w:hAnsi="仿宋" w:hint="eastAsia"/>
          <w:sz w:val="32"/>
          <w:szCs w:val="32"/>
        </w:rPr>
        <w:t>个需持续推进的问题已取得阶段性成效。</w:t>
      </w:r>
    </w:p>
    <w:p w:rsidR="00113B8A" w:rsidRDefault="009F297F" w:rsidP="00510E67">
      <w:pPr>
        <w:spacing w:line="600" w:lineRule="exact"/>
        <w:ind w:firstLineChars="200" w:firstLine="640"/>
        <w:rPr>
          <w:rFonts w:ascii="黑体" w:eastAsia="黑体" w:hAnsi="黑体"/>
          <w:sz w:val="32"/>
          <w:szCs w:val="32"/>
        </w:rPr>
      </w:pPr>
      <w:r>
        <w:rPr>
          <w:rFonts w:ascii="黑体" w:eastAsia="黑体" w:hAnsi="黑体" w:hint="eastAsia"/>
          <w:sz w:val="32"/>
          <w:szCs w:val="32"/>
        </w:rPr>
        <w:t>二、整改落实情况</w:t>
      </w:r>
    </w:p>
    <w:p w:rsidR="00113B8A" w:rsidRPr="00510E67" w:rsidRDefault="009F297F" w:rsidP="00510E67">
      <w:pPr>
        <w:spacing w:line="600" w:lineRule="exact"/>
        <w:ind w:firstLineChars="200" w:firstLine="640"/>
        <w:rPr>
          <w:rFonts w:ascii="楷体_GB2312" w:eastAsia="楷体_GB2312" w:hAnsi="楷体" w:hint="eastAsia"/>
          <w:sz w:val="32"/>
          <w:szCs w:val="32"/>
        </w:rPr>
      </w:pPr>
      <w:r w:rsidRPr="00510E67">
        <w:rPr>
          <w:rFonts w:ascii="楷体_GB2312" w:eastAsia="楷体_GB2312" w:hAnsi="楷体" w:hint="eastAsia"/>
          <w:sz w:val="32"/>
          <w:szCs w:val="32"/>
        </w:rPr>
        <w:t>（一）关于“落实‘两个文件’不具体、不系统、不全面”问题的整改情况</w:t>
      </w:r>
    </w:p>
    <w:p w:rsidR="00113B8A" w:rsidRDefault="009F297F" w:rsidP="00510E67">
      <w:pPr>
        <w:spacing w:line="600" w:lineRule="exact"/>
        <w:ind w:firstLineChars="200" w:firstLine="640"/>
        <w:rPr>
          <w:rFonts w:ascii="仿宋" w:eastAsia="仿宋" w:hAnsi="仿宋"/>
          <w:b/>
          <w:sz w:val="32"/>
          <w:szCs w:val="32"/>
        </w:rPr>
      </w:pPr>
      <w:r>
        <w:rPr>
          <w:rFonts w:ascii="仿宋" w:eastAsia="仿宋" w:hAnsi="仿宋" w:hint="eastAsia"/>
          <w:sz w:val="32"/>
          <w:szCs w:val="32"/>
        </w:rPr>
        <w:lastRenderedPageBreak/>
        <w:t>一是加强学习教育。认真抓好党组理论中心组和党支部学习。巡察整改期间，累计召开</w:t>
      </w:r>
      <w:r>
        <w:rPr>
          <w:rFonts w:eastAsia="仿宋"/>
          <w:sz w:val="32"/>
          <w:szCs w:val="32"/>
        </w:rPr>
        <w:t>2</w:t>
      </w:r>
      <w:r>
        <w:rPr>
          <w:rFonts w:ascii="仿宋" w:eastAsia="仿宋" w:hAnsi="仿宋" w:hint="eastAsia"/>
          <w:sz w:val="32"/>
          <w:szCs w:val="32"/>
        </w:rPr>
        <w:t>次局党组会、</w:t>
      </w:r>
      <w:r>
        <w:rPr>
          <w:rFonts w:ascii="仿宋" w:eastAsia="仿宋" w:hAnsi="仿宋" w:hint="eastAsia"/>
          <w:sz w:val="32"/>
          <w:szCs w:val="32"/>
        </w:rPr>
        <w:t>4</w:t>
      </w:r>
      <w:r>
        <w:rPr>
          <w:rFonts w:ascii="仿宋" w:eastAsia="仿宋" w:hAnsi="仿宋" w:hint="eastAsia"/>
          <w:sz w:val="32"/>
          <w:szCs w:val="32"/>
        </w:rPr>
        <w:t>次局务会，研究“两个文件”及国家及省、市工作部署贯彻落实情况。二是细化落实措施。制定《丹东市营商局落实任务工作流程》，明确了任务分解、制定工作方案或措施、组织实施和结果反馈等各阶段的工作要求。三是加强整体工作谋划。重大部署领导班子集体研究，充分领会上级部署的意图、所要实现的目标、以及与其他工作的关联性，杜绝“就事论事”，做到统筹谋划、一体推进。</w:t>
      </w:r>
    </w:p>
    <w:p w:rsidR="00113B8A" w:rsidRPr="00510E67" w:rsidRDefault="009F297F" w:rsidP="00510E67">
      <w:pPr>
        <w:spacing w:line="600" w:lineRule="exact"/>
        <w:ind w:firstLineChars="200" w:firstLine="640"/>
        <w:rPr>
          <w:rFonts w:ascii="楷体_GB2312" w:eastAsia="楷体_GB2312" w:hAnsi="楷体" w:hint="eastAsia"/>
          <w:sz w:val="32"/>
          <w:szCs w:val="32"/>
        </w:rPr>
      </w:pPr>
      <w:r w:rsidRPr="00510E67">
        <w:rPr>
          <w:rFonts w:ascii="楷体_GB2312" w:eastAsia="楷体_GB2312" w:hAnsi="楷体" w:hint="eastAsia"/>
          <w:sz w:val="32"/>
          <w:szCs w:val="32"/>
        </w:rPr>
        <w:t>（二）关于“工作作风不扎实，监督管理责任未压实”问题的整改情况</w:t>
      </w:r>
    </w:p>
    <w:p w:rsidR="00113B8A" w:rsidRDefault="009F297F" w:rsidP="00510E67">
      <w:pPr>
        <w:spacing w:line="600" w:lineRule="exact"/>
        <w:ind w:firstLineChars="200" w:firstLine="640"/>
        <w:rPr>
          <w:rFonts w:ascii="仿宋" w:eastAsia="仿宋" w:hAnsi="仿宋"/>
          <w:sz w:val="32"/>
          <w:szCs w:val="32"/>
        </w:rPr>
      </w:pPr>
      <w:r>
        <w:rPr>
          <w:rFonts w:ascii="仿宋" w:eastAsia="仿宋" w:hAnsi="仿宋" w:hint="eastAsia"/>
          <w:sz w:val="32"/>
          <w:szCs w:val="32"/>
        </w:rPr>
        <w:t>一是建立</w:t>
      </w:r>
      <w:r>
        <w:rPr>
          <w:rFonts w:ascii="仿宋" w:eastAsia="仿宋" w:hAnsi="仿宋" w:hint="eastAsia"/>
          <w:sz w:val="32"/>
          <w:szCs w:val="32"/>
        </w:rPr>
        <w:t>《丹东市营商局调度督导工作制度》，明确了市营商局对全市各地区、各部门工作调度督导的事项范围、调度督导方式、工作流程、工作要求等内容，保证调度督导到位。二是完善政务大厅管理制度。重新制定完善了</w:t>
      </w:r>
      <w:r>
        <w:rPr>
          <w:rFonts w:eastAsia="仿宋"/>
          <w:sz w:val="32"/>
          <w:szCs w:val="32"/>
        </w:rPr>
        <w:t>2</w:t>
      </w:r>
      <w:r>
        <w:rPr>
          <w:rFonts w:eastAsia="仿宋" w:hint="eastAsia"/>
          <w:sz w:val="32"/>
          <w:szCs w:val="32"/>
        </w:rPr>
        <w:t>3</w:t>
      </w:r>
      <w:r>
        <w:rPr>
          <w:rFonts w:ascii="仿宋" w:eastAsia="仿宋" w:hAnsi="仿宋" w:hint="eastAsia"/>
          <w:sz w:val="32"/>
          <w:szCs w:val="32"/>
        </w:rPr>
        <w:t>项工作制度，明确了</w:t>
      </w:r>
      <w:r>
        <w:rPr>
          <w:rFonts w:ascii="仿宋" w:eastAsia="仿宋" w:hAnsi="仿宋" w:hint="eastAsia"/>
          <w:sz w:val="32"/>
          <w:szCs w:val="32"/>
        </w:rPr>
        <w:t>12</w:t>
      </w:r>
      <w:r>
        <w:rPr>
          <w:rFonts w:ascii="仿宋" w:eastAsia="仿宋" w:hAnsi="仿宋" w:hint="eastAsia"/>
          <w:sz w:val="32"/>
          <w:szCs w:val="32"/>
        </w:rPr>
        <w:t>类突发事件的防范和处置程序。三是加强业务指导。针对工作中存在的薄弱环节，及时组织召开业务培训会议。</w:t>
      </w:r>
      <w:r>
        <w:rPr>
          <w:rFonts w:eastAsia="仿宋" w:hint="eastAsia"/>
          <w:sz w:val="32"/>
          <w:szCs w:val="32"/>
        </w:rPr>
        <w:t>四</w:t>
      </w:r>
      <w:r>
        <w:rPr>
          <w:rFonts w:ascii="仿宋" w:eastAsia="仿宋" w:hAnsi="仿宋" w:hint="eastAsia"/>
          <w:sz w:val="32"/>
          <w:szCs w:val="32"/>
        </w:rPr>
        <w:t>是制定实施《丹东市营商局明查暗访工作方案》，建立发现问题、跟踪整改、落实到位、及时汇报的闭环机制。</w:t>
      </w:r>
    </w:p>
    <w:p w:rsidR="00113B8A" w:rsidRPr="00510E67" w:rsidRDefault="009F297F" w:rsidP="00510E67">
      <w:pPr>
        <w:spacing w:line="600" w:lineRule="exact"/>
        <w:ind w:firstLineChars="200" w:firstLine="640"/>
        <w:rPr>
          <w:rFonts w:ascii="楷体_GB2312" w:eastAsia="楷体_GB2312" w:hAnsi="楷体" w:hint="eastAsia"/>
          <w:sz w:val="32"/>
          <w:szCs w:val="32"/>
        </w:rPr>
      </w:pPr>
      <w:r w:rsidRPr="00510E67">
        <w:rPr>
          <w:rFonts w:ascii="楷体_GB2312" w:eastAsia="楷体_GB2312" w:hAnsi="楷体" w:hint="eastAsia"/>
          <w:sz w:val="32"/>
          <w:szCs w:val="32"/>
        </w:rPr>
        <w:t>（三）关于“创新能力不足，服务意识不强”问题的整改情况</w:t>
      </w:r>
    </w:p>
    <w:p w:rsidR="00113B8A" w:rsidRDefault="009F297F" w:rsidP="00510E67">
      <w:pPr>
        <w:spacing w:line="600" w:lineRule="exact"/>
        <w:ind w:firstLineChars="200" w:firstLine="640"/>
        <w:rPr>
          <w:rFonts w:ascii="仿宋" w:eastAsia="仿宋" w:hAnsi="仿宋"/>
          <w:sz w:val="32"/>
          <w:szCs w:val="32"/>
        </w:rPr>
      </w:pPr>
      <w:r>
        <w:rPr>
          <w:rFonts w:ascii="仿宋" w:eastAsia="仿宋" w:hAnsi="仿宋" w:hint="eastAsia"/>
          <w:sz w:val="32"/>
          <w:szCs w:val="32"/>
        </w:rPr>
        <w:t>一是建立《丹东市营商局党员干部教育培训制</w:t>
      </w:r>
      <w:r>
        <w:rPr>
          <w:rFonts w:ascii="仿宋" w:eastAsia="仿宋" w:hAnsi="仿宋" w:hint="eastAsia"/>
          <w:sz w:val="32"/>
          <w:szCs w:val="32"/>
        </w:rPr>
        <w:t>度》，按</w:t>
      </w:r>
      <w:r>
        <w:rPr>
          <w:rFonts w:ascii="仿宋" w:eastAsia="仿宋" w:hAnsi="仿宋" w:hint="eastAsia"/>
          <w:sz w:val="32"/>
          <w:szCs w:val="32"/>
        </w:rPr>
        <w:lastRenderedPageBreak/>
        <w:t>计划组织机关、所属事业单位及大厅进驻人员开展业务培训，全方位提高工作人员业务素质。二是在全市</w:t>
      </w:r>
      <w:r>
        <w:rPr>
          <w:rFonts w:eastAsia="仿宋"/>
          <w:sz w:val="32"/>
          <w:szCs w:val="32"/>
        </w:rPr>
        <w:t>36</w:t>
      </w:r>
      <w:r>
        <w:rPr>
          <w:rFonts w:ascii="仿宋" w:eastAsia="仿宋" w:hAnsi="仿宋" w:hint="eastAsia"/>
          <w:sz w:val="32"/>
          <w:szCs w:val="32"/>
        </w:rPr>
        <w:t>个县级以上各类政务服务中心推广“办不成事”反映窗口，打造丹东政务服务品牌。三是积极开展创新培育工作。将向园区赋权、“一件事一次办”、推广“无差别综合受理窗口”等</w:t>
      </w:r>
      <w:r>
        <w:rPr>
          <w:rFonts w:eastAsia="仿宋"/>
          <w:sz w:val="32"/>
          <w:szCs w:val="32"/>
        </w:rPr>
        <w:t>3</w:t>
      </w:r>
      <w:r>
        <w:rPr>
          <w:rFonts w:ascii="仿宋" w:eastAsia="仿宋" w:hAnsi="仿宋" w:hint="eastAsia"/>
          <w:sz w:val="32"/>
          <w:szCs w:val="32"/>
        </w:rPr>
        <w:t>项工作纳入</w:t>
      </w:r>
      <w:r>
        <w:rPr>
          <w:rFonts w:eastAsia="仿宋"/>
          <w:sz w:val="32"/>
          <w:szCs w:val="32"/>
        </w:rPr>
        <w:t>2022</w:t>
      </w:r>
      <w:r>
        <w:rPr>
          <w:rFonts w:ascii="仿宋" w:eastAsia="仿宋" w:hAnsi="仿宋" w:hint="eastAsia"/>
          <w:sz w:val="32"/>
          <w:szCs w:val="32"/>
        </w:rPr>
        <w:t>年市委改革办重点创新改革任务。</w:t>
      </w:r>
    </w:p>
    <w:p w:rsidR="00113B8A" w:rsidRPr="00510E67" w:rsidRDefault="009F297F" w:rsidP="00510E67">
      <w:pPr>
        <w:spacing w:line="600" w:lineRule="exact"/>
        <w:ind w:firstLineChars="200" w:firstLine="640"/>
        <w:rPr>
          <w:rFonts w:ascii="楷体_GB2312" w:eastAsia="楷体_GB2312" w:hAnsi="楷体" w:hint="eastAsia"/>
          <w:sz w:val="32"/>
          <w:szCs w:val="32"/>
        </w:rPr>
      </w:pPr>
      <w:r w:rsidRPr="00510E67">
        <w:rPr>
          <w:rFonts w:ascii="楷体_GB2312" w:eastAsia="楷体_GB2312" w:hAnsi="楷体" w:hint="eastAsia"/>
          <w:sz w:val="32"/>
          <w:szCs w:val="32"/>
        </w:rPr>
        <w:t>（四）正在推进的问题整改情况</w:t>
      </w:r>
    </w:p>
    <w:p w:rsidR="00113B8A" w:rsidRPr="00510E67" w:rsidRDefault="009F297F" w:rsidP="00510E67">
      <w:pPr>
        <w:spacing w:line="600" w:lineRule="exact"/>
        <w:ind w:firstLineChars="200" w:firstLine="643"/>
        <w:rPr>
          <w:rFonts w:ascii="仿宋_GB2312" w:eastAsia="仿宋_GB2312" w:hAnsi="楷体" w:hint="eastAsia"/>
          <w:b/>
          <w:sz w:val="32"/>
          <w:szCs w:val="32"/>
        </w:rPr>
      </w:pPr>
      <w:r w:rsidRPr="00510E67">
        <w:rPr>
          <w:rFonts w:ascii="仿宋_GB2312" w:eastAsia="仿宋_GB2312" w:hAnsi="楷体" w:hint="eastAsia"/>
          <w:b/>
          <w:sz w:val="32"/>
          <w:szCs w:val="32"/>
        </w:rPr>
        <w:t>1.</w:t>
      </w:r>
      <w:r w:rsidRPr="00510E67">
        <w:rPr>
          <w:rFonts w:ascii="仿宋_GB2312" w:eastAsia="仿宋_GB2312" w:hAnsi="楷体" w:hint="eastAsia"/>
          <w:b/>
          <w:sz w:val="32"/>
          <w:szCs w:val="32"/>
        </w:rPr>
        <w:t>关于“强化政务大厅管理不到位”问题的整改情况</w:t>
      </w:r>
    </w:p>
    <w:p w:rsidR="00113B8A" w:rsidRDefault="009F297F" w:rsidP="00510E67">
      <w:pPr>
        <w:spacing w:line="600" w:lineRule="exact"/>
        <w:ind w:firstLineChars="200" w:firstLine="643"/>
        <w:rPr>
          <w:rFonts w:ascii="仿宋" w:eastAsia="仿宋" w:hAnsi="仿宋"/>
          <w:sz w:val="32"/>
          <w:szCs w:val="32"/>
        </w:rPr>
      </w:pPr>
      <w:r>
        <w:rPr>
          <w:rFonts w:ascii="仿宋" w:eastAsia="仿宋" w:hAnsi="仿宋" w:hint="eastAsia"/>
          <w:b/>
          <w:sz w:val="32"/>
          <w:szCs w:val="32"/>
        </w:rPr>
        <w:t>一是</w:t>
      </w:r>
      <w:r>
        <w:rPr>
          <w:rFonts w:ascii="仿宋" w:eastAsia="仿宋" w:hAnsi="仿宋" w:hint="eastAsia"/>
          <w:sz w:val="32"/>
          <w:szCs w:val="32"/>
        </w:rPr>
        <w:t>完善政务大厅管理制度。按照统一的窗口工作标准、服务规范、考核工作标准，重新制定完善了</w:t>
      </w:r>
      <w:r>
        <w:rPr>
          <w:rFonts w:eastAsia="仿宋"/>
          <w:sz w:val="32"/>
          <w:szCs w:val="32"/>
        </w:rPr>
        <w:t>2</w:t>
      </w:r>
      <w:r>
        <w:rPr>
          <w:rFonts w:eastAsia="仿宋" w:hint="eastAsia"/>
          <w:sz w:val="32"/>
          <w:szCs w:val="32"/>
        </w:rPr>
        <w:t>3</w:t>
      </w:r>
      <w:r>
        <w:rPr>
          <w:rFonts w:ascii="仿宋" w:eastAsia="仿宋" w:hAnsi="仿宋" w:hint="eastAsia"/>
          <w:sz w:val="32"/>
          <w:szCs w:val="32"/>
        </w:rPr>
        <w:t>项工作制度。</w:t>
      </w:r>
      <w:r>
        <w:rPr>
          <w:rFonts w:ascii="仿宋" w:eastAsia="仿宋" w:hAnsi="仿宋" w:hint="eastAsia"/>
          <w:b/>
          <w:sz w:val="32"/>
          <w:szCs w:val="32"/>
        </w:rPr>
        <w:t>二是</w:t>
      </w:r>
      <w:r>
        <w:rPr>
          <w:rFonts w:ascii="仿宋" w:eastAsia="仿宋" w:hAnsi="仿宋" w:hint="eastAsia"/>
          <w:sz w:val="32"/>
          <w:szCs w:val="32"/>
        </w:rPr>
        <w:t>加强考核</w:t>
      </w:r>
      <w:r>
        <w:rPr>
          <w:rFonts w:ascii="仿宋" w:eastAsia="仿宋" w:hAnsi="仿宋" w:hint="eastAsia"/>
          <w:sz w:val="32"/>
          <w:szCs w:val="32"/>
        </w:rPr>
        <w:t>管理工作。对市本级大厅采取动态视频抽查、现场巡查、数据统计监察等方式加大考核管理工作力度。通过每月考核通报，及时将窗口工作情况向派驻部门反馈，会同派驻部门共同做好窗口工作人员管理。</w:t>
      </w:r>
      <w:r>
        <w:rPr>
          <w:rFonts w:ascii="仿宋" w:eastAsia="仿宋" w:hAnsi="仿宋" w:hint="eastAsia"/>
          <w:b/>
          <w:sz w:val="32"/>
          <w:szCs w:val="32"/>
        </w:rPr>
        <w:t>三是</w:t>
      </w:r>
      <w:r>
        <w:rPr>
          <w:rFonts w:ascii="仿宋" w:eastAsia="仿宋" w:hAnsi="仿宋" w:hint="eastAsia"/>
          <w:sz w:val="32"/>
          <w:szCs w:val="32"/>
        </w:rPr>
        <w:t>对全市各级各类政务服务中心不定期进行明查暗访，对窗口工作人员岗位值守、工作纪律、服务态度进行监督检查。对明查暗访中发现的问题及时通报，督促整改落实。</w:t>
      </w:r>
    </w:p>
    <w:p w:rsidR="00113B8A" w:rsidRPr="00510E67" w:rsidRDefault="009F297F" w:rsidP="00510E67">
      <w:pPr>
        <w:spacing w:line="600" w:lineRule="exact"/>
        <w:ind w:firstLineChars="200" w:firstLine="643"/>
        <w:rPr>
          <w:rFonts w:ascii="仿宋_GB2312" w:eastAsia="仿宋_GB2312" w:hAnsi="楷体" w:hint="eastAsia"/>
          <w:b/>
          <w:sz w:val="32"/>
          <w:szCs w:val="32"/>
        </w:rPr>
      </w:pPr>
      <w:r w:rsidRPr="00510E67">
        <w:rPr>
          <w:rFonts w:ascii="仿宋_GB2312" w:eastAsia="仿宋_GB2312" w:hAnsi="楷体" w:hint="eastAsia"/>
          <w:b/>
          <w:sz w:val="32"/>
          <w:szCs w:val="32"/>
        </w:rPr>
        <w:t>2.</w:t>
      </w:r>
      <w:r w:rsidRPr="00510E67">
        <w:rPr>
          <w:rFonts w:ascii="仿宋_GB2312" w:eastAsia="仿宋_GB2312" w:hAnsi="楷体" w:hint="eastAsia"/>
          <w:b/>
          <w:sz w:val="32"/>
          <w:szCs w:val="32"/>
        </w:rPr>
        <w:t>关于“办事仍不方便”问题的整改情况</w:t>
      </w:r>
    </w:p>
    <w:p w:rsidR="00113B8A" w:rsidRDefault="009F297F" w:rsidP="00510E67">
      <w:pPr>
        <w:spacing w:line="600" w:lineRule="exact"/>
        <w:ind w:firstLineChars="200" w:firstLine="643"/>
        <w:rPr>
          <w:rFonts w:ascii="仿宋" w:eastAsia="仿宋" w:hAnsi="仿宋"/>
          <w:sz w:val="32"/>
          <w:szCs w:val="32"/>
        </w:rPr>
      </w:pPr>
      <w:r>
        <w:rPr>
          <w:rFonts w:ascii="仿宋" w:eastAsia="仿宋" w:hAnsi="仿宋" w:hint="eastAsia"/>
          <w:b/>
          <w:sz w:val="32"/>
          <w:szCs w:val="32"/>
        </w:rPr>
        <w:t>一是</w:t>
      </w:r>
      <w:r>
        <w:rPr>
          <w:rFonts w:ascii="仿宋" w:eastAsia="仿宋" w:hAnsi="仿宋" w:hint="eastAsia"/>
          <w:sz w:val="32"/>
          <w:szCs w:val="32"/>
        </w:rPr>
        <w:t>组织文旅广电局、商务局等部门首席代表召开业务会议，要求窗口工作人员积极引导企业和群众通过一体化在线政务服务平台办理相关业务，确需在专业</w:t>
      </w:r>
      <w:r>
        <w:rPr>
          <w:rFonts w:ascii="仿宋" w:eastAsia="仿宋" w:hAnsi="仿宋" w:hint="eastAsia"/>
          <w:sz w:val="32"/>
          <w:szCs w:val="32"/>
        </w:rPr>
        <w:t>系统办理的业务无需在一体化平台上传，杜绝出现部门系统平台和一体化在线政务服务平台两次上传现象。</w:t>
      </w:r>
      <w:r>
        <w:rPr>
          <w:rFonts w:ascii="仿宋" w:eastAsia="仿宋" w:hAnsi="仿宋" w:hint="eastAsia"/>
          <w:b/>
          <w:sz w:val="32"/>
          <w:szCs w:val="32"/>
        </w:rPr>
        <w:t>二是</w:t>
      </w:r>
      <w:r>
        <w:rPr>
          <w:rFonts w:ascii="仿宋" w:eastAsia="仿宋" w:hAnsi="仿宋" w:hint="eastAsia"/>
          <w:sz w:val="32"/>
          <w:szCs w:val="32"/>
        </w:rPr>
        <w:t>制定实施了《丹东市推</w:t>
      </w:r>
      <w:r>
        <w:rPr>
          <w:rFonts w:ascii="仿宋" w:eastAsia="仿宋" w:hAnsi="仿宋" w:hint="eastAsia"/>
          <w:sz w:val="32"/>
          <w:szCs w:val="32"/>
        </w:rPr>
        <w:lastRenderedPageBreak/>
        <w:t>进“一网通办”实现“只提交一次材料”改革工作方案》，对省级部门下达的重点工作任务，结合我市实际进行细化分解，修订完善各项考核指标，明确各项指标的牵头部门、责任部门和完成时限。</w:t>
      </w:r>
      <w:r>
        <w:rPr>
          <w:rFonts w:ascii="仿宋" w:eastAsia="仿宋" w:hAnsi="仿宋" w:hint="eastAsia"/>
          <w:b/>
          <w:sz w:val="32"/>
          <w:szCs w:val="32"/>
        </w:rPr>
        <w:t>三是</w:t>
      </w:r>
      <w:r>
        <w:rPr>
          <w:rFonts w:ascii="仿宋" w:eastAsia="仿宋" w:hAnsi="仿宋" w:hint="eastAsia"/>
          <w:sz w:val="32"/>
          <w:szCs w:val="32"/>
        </w:rPr>
        <w:t>印发了《“一网通办”政务服务事项标准化建设及业务办件工作的通知》，要求交通、教育等部门按照“一网通办”实现“只提交一次材料”相关要求落实政务服务事项标准化建设工作，实现减环节、减时限、减材料和减跑动次数。截至目前，各</w:t>
      </w:r>
      <w:r>
        <w:rPr>
          <w:rFonts w:ascii="仿宋" w:eastAsia="仿宋" w:hAnsi="仿宋" w:hint="eastAsia"/>
          <w:sz w:val="32"/>
          <w:szCs w:val="32"/>
        </w:rPr>
        <w:t>审批部门政务服务事项均达到“三级十三统一”，实现同一事项在不同系统中申报要件相统一。</w:t>
      </w:r>
    </w:p>
    <w:p w:rsidR="00113B8A" w:rsidRDefault="009F297F" w:rsidP="00510E67">
      <w:pPr>
        <w:spacing w:line="600" w:lineRule="exact"/>
        <w:ind w:firstLineChars="200" w:firstLine="640"/>
        <w:rPr>
          <w:rFonts w:ascii="黑体" w:eastAsia="黑体" w:hAnsi="黑体"/>
          <w:sz w:val="32"/>
          <w:szCs w:val="32"/>
        </w:rPr>
      </w:pPr>
      <w:r>
        <w:rPr>
          <w:rFonts w:ascii="黑体" w:eastAsia="黑体" w:hAnsi="黑体" w:hint="eastAsia"/>
          <w:sz w:val="32"/>
          <w:szCs w:val="32"/>
        </w:rPr>
        <w:t>三、巩固整改成果</w:t>
      </w:r>
    </w:p>
    <w:p w:rsidR="00113B8A" w:rsidRDefault="009F297F" w:rsidP="00510E67">
      <w:pPr>
        <w:spacing w:line="600" w:lineRule="exact"/>
        <w:ind w:firstLineChars="200" w:firstLine="640"/>
        <w:rPr>
          <w:rFonts w:ascii="仿宋" w:eastAsia="仿宋" w:hAnsi="仿宋"/>
          <w:sz w:val="32"/>
          <w:szCs w:val="32"/>
        </w:rPr>
      </w:pPr>
      <w:r>
        <w:rPr>
          <w:rFonts w:ascii="仿宋" w:eastAsia="仿宋" w:hAnsi="仿宋" w:hint="eastAsia"/>
          <w:sz w:val="32"/>
          <w:szCs w:val="32"/>
        </w:rPr>
        <w:t>经过前一阶段努力，市委第一巡察组反馈意见的整改落实取得了阶段性成效。但我们清醒地看到，整改工作还需继续努力、不断深化。我们将深入学习贯彻习近平总书记系列重要讲话精神，认真落实国家及省、市关于营商环境建设的决策部署，进一步增强优化营商环境的政治自觉，持续深入地做好巡察反馈意见整改工作，放大巡察工作效应，切实将巡察成果转化为推动营商环境建设工作的强大动力。</w:t>
      </w:r>
    </w:p>
    <w:p w:rsidR="00113B8A" w:rsidRDefault="009F297F" w:rsidP="00510E67">
      <w:pPr>
        <w:spacing w:line="600" w:lineRule="exact"/>
        <w:ind w:firstLineChars="200" w:firstLine="640"/>
        <w:rPr>
          <w:rFonts w:ascii="楷体" w:eastAsia="楷体" w:hAnsi="楷体"/>
          <w:sz w:val="32"/>
          <w:szCs w:val="32"/>
        </w:rPr>
      </w:pPr>
      <w:r>
        <w:rPr>
          <w:rFonts w:ascii="仿宋" w:eastAsia="仿宋" w:hAnsi="仿宋" w:hint="eastAsia"/>
          <w:sz w:val="32"/>
          <w:szCs w:val="32"/>
        </w:rPr>
        <w:t>一是紧盯不放，全面完成整改任务。针对仍需深化整改的问</w:t>
      </w:r>
      <w:r>
        <w:rPr>
          <w:rFonts w:ascii="仿宋" w:eastAsia="仿宋" w:hAnsi="仿宋" w:hint="eastAsia"/>
          <w:sz w:val="32"/>
          <w:szCs w:val="32"/>
        </w:rPr>
        <w:t>题，严格落实党组主体责任</w:t>
      </w:r>
      <w:r>
        <w:rPr>
          <w:rFonts w:ascii="仿宋" w:eastAsia="仿宋" w:hAnsi="仿宋" w:hint="eastAsia"/>
          <w:sz w:val="32"/>
          <w:szCs w:val="32"/>
        </w:rPr>
        <w:t>,</w:t>
      </w:r>
      <w:r>
        <w:rPr>
          <w:rFonts w:ascii="仿宋" w:eastAsia="仿宋" w:hAnsi="仿宋" w:hint="eastAsia"/>
          <w:sz w:val="32"/>
          <w:szCs w:val="32"/>
        </w:rPr>
        <w:t>切实履行“一把手”第一责任人责任、分管领导分管责任，确保问题整改到位。</w:t>
      </w:r>
    </w:p>
    <w:p w:rsidR="00113B8A" w:rsidRDefault="009F297F" w:rsidP="00510E67">
      <w:pPr>
        <w:spacing w:line="600" w:lineRule="exact"/>
        <w:ind w:firstLineChars="200" w:firstLine="640"/>
        <w:rPr>
          <w:rFonts w:ascii="楷体" w:eastAsia="楷体" w:hAnsi="楷体"/>
          <w:sz w:val="32"/>
          <w:szCs w:val="32"/>
        </w:rPr>
      </w:pPr>
      <w:r>
        <w:rPr>
          <w:rFonts w:ascii="仿宋" w:eastAsia="仿宋" w:hAnsi="仿宋" w:hint="eastAsia"/>
          <w:sz w:val="32"/>
          <w:szCs w:val="32"/>
        </w:rPr>
        <w:t>二是持续用力</w:t>
      </w:r>
      <w:r>
        <w:rPr>
          <w:rFonts w:ascii="仿宋" w:eastAsia="仿宋" w:hAnsi="仿宋" w:hint="eastAsia"/>
          <w:sz w:val="32"/>
          <w:szCs w:val="32"/>
        </w:rPr>
        <w:t>,</w:t>
      </w:r>
      <w:r>
        <w:rPr>
          <w:rFonts w:ascii="仿宋" w:eastAsia="仿宋" w:hAnsi="仿宋" w:hint="eastAsia"/>
          <w:sz w:val="32"/>
          <w:szCs w:val="32"/>
        </w:rPr>
        <w:t>巩固扩大整改成果。坚持目标不变、标准不降、措施不软、力度不减，不放过任何一个问题、不忽</w:t>
      </w:r>
      <w:r>
        <w:rPr>
          <w:rFonts w:ascii="仿宋" w:eastAsia="仿宋" w:hAnsi="仿宋" w:hint="eastAsia"/>
          <w:sz w:val="32"/>
          <w:szCs w:val="32"/>
        </w:rPr>
        <w:lastRenderedPageBreak/>
        <w:t>视任何一个环节、不留下任何一个尾巴，确保巡察反馈的问题，件件有落实、事事有回音。</w:t>
      </w:r>
    </w:p>
    <w:p w:rsidR="00113B8A" w:rsidRDefault="009F297F" w:rsidP="00510E67">
      <w:pPr>
        <w:spacing w:line="600" w:lineRule="exact"/>
        <w:ind w:firstLineChars="200" w:firstLine="640"/>
        <w:rPr>
          <w:rFonts w:ascii="楷体" w:eastAsia="楷体" w:hAnsi="楷体"/>
          <w:sz w:val="32"/>
          <w:szCs w:val="32"/>
        </w:rPr>
      </w:pPr>
      <w:r>
        <w:rPr>
          <w:rFonts w:ascii="仿宋" w:eastAsia="仿宋" w:hAnsi="仿宋" w:hint="eastAsia"/>
          <w:sz w:val="32"/>
          <w:szCs w:val="32"/>
        </w:rPr>
        <w:t>三是立足实际，推动营商环境建设工作。把抓好巡察整改作为推动改革发展的重要契机，认真落实市委、市政府的决策部署，忠诚履行好职责使命，努力为实现丹东全面振兴全方位振兴作出积极贡献。</w:t>
      </w:r>
    </w:p>
    <w:p w:rsidR="00113B8A" w:rsidRDefault="009F297F" w:rsidP="00510E67">
      <w:pPr>
        <w:spacing w:line="600" w:lineRule="exact"/>
        <w:ind w:firstLineChars="200" w:firstLine="640"/>
        <w:rPr>
          <w:rFonts w:ascii="仿宋" w:eastAsia="仿宋" w:hAnsi="仿宋"/>
          <w:sz w:val="32"/>
          <w:szCs w:val="32"/>
        </w:rPr>
      </w:pPr>
      <w:r>
        <w:rPr>
          <w:rFonts w:ascii="仿宋" w:eastAsia="仿宋" w:hAnsi="仿宋" w:hint="eastAsia"/>
          <w:sz w:val="32"/>
          <w:szCs w:val="32"/>
        </w:rPr>
        <w:t>欢迎广大干部群众对巡察整改落实情况进行监督。如有意见建议，请及时向我们反映。</w:t>
      </w:r>
      <w:r>
        <w:rPr>
          <w:rFonts w:ascii="仿宋" w:eastAsia="仿宋" w:hAnsi="仿宋" w:hint="eastAsia"/>
          <w:sz w:val="32"/>
          <w:szCs w:val="32"/>
        </w:rPr>
        <w:t>联系电话：</w:t>
      </w:r>
      <w:r>
        <w:rPr>
          <w:rFonts w:ascii="仿宋" w:eastAsia="仿宋" w:hAnsi="仿宋" w:hint="eastAsia"/>
          <w:sz w:val="32"/>
          <w:szCs w:val="32"/>
        </w:rPr>
        <w:t>0415</w:t>
      </w:r>
      <w:r>
        <w:rPr>
          <w:rFonts w:ascii="仿宋" w:eastAsia="仿宋" w:hAnsi="仿宋" w:hint="eastAsia"/>
          <w:sz w:val="32"/>
          <w:szCs w:val="32"/>
        </w:rPr>
        <w:t>－</w:t>
      </w:r>
      <w:r>
        <w:rPr>
          <w:rFonts w:ascii="仿宋" w:eastAsia="仿宋" w:hAnsi="仿宋" w:hint="eastAsia"/>
          <w:sz w:val="32"/>
          <w:szCs w:val="32"/>
        </w:rPr>
        <w:t>2173839</w:t>
      </w:r>
    </w:p>
    <w:p w:rsidR="00113B8A" w:rsidRDefault="009F297F" w:rsidP="00510E67">
      <w:pPr>
        <w:spacing w:line="600" w:lineRule="exact"/>
        <w:rPr>
          <w:rFonts w:ascii="仿宋" w:eastAsia="仿宋" w:hAnsi="仿宋"/>
          <w:sz w:val="32"/>
          <w:szCs w:val="32"/>
        </w:rPr>
      </w:pPr>
      <w:r>
        <w:rPr>
          <w:rFonts w:ascii="仿宋" w:eastAsia="仿宋" w:hAnsi="仿宋" w:hint="eastAsia"/>
          <w:sz w:val="32"/>
          <w:szCs w:val="32"/>
        </w:rPr>
        <w:t>邮寄地址：</w:t>
      </w:r>
      <w:r>
        <w:rPr>
          <w:rFonts w:ascii="仿宋" w:eastAsia="仿宋" w:hAnsi="仿宋" w:hint="eastAsia"/>
          <w:sz w:val="32"/>
          <w:szCs w:val="32"/>
        </w:rPr>
        <w:t>辽宁省丹东市</w:t>
      </w:r>
      <w:bookmarkStart w:id="0" w:name="_GoBack"/>
      <w:bookmarkEnd w:id="0"/>
      <w:r>
        <w:rPr>
          <w:rFonts w:ascii="仿宋" w:eastAsia="仿宋" w:hAnsi="仿宋" w:hint="eastAsia"/>
          <w:sz w:val="32"/>
          <w:szCs w:val="32"/>
        </w:rPr>
        <w:t>振兴区爱河大街</w:t>
      </w:r>
      <w:r>
        <w:rPr>
          <w:rFonts w:ascii="仿宋" w:eastAsia="仿宋" w:hAnsi="仿宋" w:hint="eastAsia"/>
          <w:sz w:val="32"/>
          <w:szCs w:val="32"/>
        </w:rPr>
        <w:t>121</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号丹东市营商局</w:t>
      </w:r>
      <w:r>
        <w:rPr>
          <w:rFonts w:ascii="仿宋" w:eastAsia="仿宋" w:hAnsi="仿宋" w:hint="eastAsia"/>
          <w:sz w:val="32"/>
          <w:szCs w:val="32"/>
        </w:rPr>
        <w:t>213</w:t>
      </w:r>
      <w:r>
        <w:rPr>
          <w:rFonts w:ascii="仿宋" w:eastAsia="仿宋" w:hAnsi="仿宋" w:hint="eastAsia"/>
          <w:sz w:val="32"/>
          <w:szCs w:val="32"/>
        </w:rPr>
        <w:t>室</w:t>
      </w:r>
      <w:r w:rsidR="00510E67">
        <w:rPr>
          <w:rFonts w:ascii="仿宋" w:eastAsia="仿宋" w:hAnsi="仿宋" w:hint="eastAsia"/>
          <w:sz w:val="32"/>
          <w:szCs w:val="32"/>
        </w:rPr>
        <w:t>,</w:t>
      </w:r>
      <w:r>
        <w:rPr>
          <w:rFonts w:ascii="仿宋" w:eastAsia="仿宋" w:hAnsi="仿宋" w:hint="eastAsia"/>
          <w:sz w:val="32"/>
          <w:szCs w:val="32"/>
        </w:rPr>
        <w:t>邮政编码：</w:t>
      </w:r>
      <w:r>
        <w:rPr>
          <w:rFonts w:ascii="仿宋" w:eastAsia="仿宋" w:hAnsi="仿宋" w:hint="eastAsia"/>
          <w:sz w:val="32"/>
          <w:szCs w:val="32"/>
        </w:rPr>
        <w:t>118009</w:t>
      </w:r>
      <w:r w:rsidR="00510E67">
        <w:rPr>
          <w:rFonts w:ascii="仿宋" w:eastAsia="仿宋" w:hAnsi="仿宋" w:hint="eastAsia"/>
          <w:sz w:val="32"/>
          <w:szCs w:val="32"/>
        </w:rPr>
        <w:t>。</w:t>
      </w:r>
    </w:p>
    <w:p w:rsidR="00510E67" w:rsidRDefault="00510E67" w:rsidP="00510E67">
      <w:pPr>
        <w:spacing w:line="600" w:lineRule="exact"/>
        <w:rPr>
          <w:rFonts w:ascii="仿宋" w:eastAsia="仿宋" w:hAnsi="仿宋" w:hint="eastAsia"/>
          <w:sz w:val="32"/>
          <w:szCs w:val="32"/>
        </w:rPr>
      </w:pPr>
    </w:p>
    <w:p w:rsidR="00113B8A" w:rsidRDefault="009F297F" w:rsidP="00510E67">
      <w:pPr>
        <w:spacing w:line="600" w:lineRule="exact"/>
        <w:ind w:firstLineChars="800" w:firstLine="2560"/>
        <w:rPr>
          <w:rFonts w:ascii="仿宋" w:eastAsia="仿宋" w:hAnsi="仿宋"/>
          <w:sz w:val="32"/>
          <w:szCs w:val="32"/>
        </w:rPr>
      </w:pPr>
      <w:r>
        <w:rPr>
          <w:rFonts w:ascii="仿宋" w:eastAsia="仿宋" w:hAnsi="仿宋" w:hint="eastAsia"/>
          <w:sz w:val="32"/>
          <w:szCs w:val="32"/>
        </w:rPr>
        <w:t>中共丹东市营商环境建设局党组</w:t>
      </w:r>
    </w:p>
    <w:p w:rsidR="00113B8A" w:rsidRDefault="009F297F" w:rsidP="00510E67">
      <w:pPr>
        <w:spacing w:line="600" w:lineRule="exact"/>
        <w:ind w:firstLineChars="1100" w:firstLine="352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sidR="00510E67">
        <w:rPr>
          <w:rFonts w:ascii="仿宋" w:eastAsia="仿宋" w:hAnsi="仿宋" w:hint="eastAsia"/>
          <w:sz w:val="32"/>
          <w:szCs w:val="32"/>
        </w:rPr>
        <w:t>16</w:t>
      </w:r>
      <w:r>
        <w:rPr>
          <w:rFonts w:ascii="仿宋" w:eastAsia="仿宋" w:hAnsi="仿宋" w:hint="eastAsia"/>
          <w:sz w:val="32"/>
          <w:szCs w:val="32"/>
        </w:rPr>
        <w:t>日</w:t>
      </w:r>
    </w:p>
    <w:sectPr w:rsidR="00113B8A" w:rsidSect="00113B8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7F" w:rsidRDefault="009F297F">
      <w:pPr>
        <w:spacing w:line="240" w:lineRule="auto"/>
      </w:pPr>
      <w:r>
        <w:separator/>
      </w:r>
    </w:p>
  </w:endnote>
  <w:endnote w:type="continuationSeparator" w:id="1">
    <w:p w:rsidR="009F297F" w:rsidRDefault="009F29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8A" w:rsidRDefault="00113B8A">
    <w:pPr>
      <w:pStyle w:val="a3"/>
      <w:jc w:val="center"/>
    </w:pPr>
    <w:r>
      <w:fldChar w:fldCharType="begin"/>
    </w:r>
    <w:r w:rsidR="009F297F">
      <w:instrText xml:space="preserve"> PAGE   \* MERGEFORMAT </w:instrText>
    </w:r>
    <w:r>
      <w:fldChar w:fldCharType="separate"/>
    </w:r>
    <w:r w:rsidR="00510E67" w:rsidRPr="00510E67">
      <w:rPr>
        <w:noProof/>
        <w:lang w:val="zh-CN"/>
      </w:rPr>
      <w:t>1</w:t>
    </w:r>
    <w:r>
      <w:fldChar w:fldCharType="end"/>
    </w:r>
  </w:p>
  <w:p w:rsidR="00113B8A" w:rsidRDefault="00113B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7F" w:rsidRDefault="009F297F">
      <w:pPr>
        <w:spacing w:line="240" w:lineRule="auto"/>
      </w:pPr>
      <w:r>
        <w:separator/>
      </w:r>
    </w:p>
  </w:footnote>
  <w:footnote w:type="continuationSeparator" w:id="1">
    <w:p w:rsidR="009F297F" w:rsidRDefault="009F297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yYmU5ZmE3MTdhYjc0NWU2NjcwMTliMjllMTk4ZTUifQ=="/>
  </w:docVars>
  <w:rsids>
    <w:rsidRoot w:val="009B0168"/>
    <w:rsid w:val="00026C9D"/>
    <w:rsid w:val="0003149C"/>
    <w:rsid w:val="000610C3"/>
    <w:rsid w:val="00086ACC"/>
    <w:rsid w:val="000D1BFC"/>
    <w:rsid w:val="000D3680"/>
    <w:rsid w:val="000E6AB2"/>
    <w:rsid w:val="00113B8A"/>
    <w:rsid w:val="0016477C"/>
    <w:rsid w:val="001D5FC0"/>
    <w:rsid w:val="002361D7"/>
    <w:rsid w:val="00241E43"/>
    <w:rsid w:val="0026207A"/>
    <w:rsid w:val="0033096B"/>
    <w:rsid w:val="0033756F"/>
    <w:rsid w:val="00345B49"/>
    <w:rsid w:val="003E6021"/>
    <w:rsid w:val="00510E67"/>
    <w:rsid w:val="00573C2A"/>
    <w:rsid w:val="005E4149"/>
    <w:rsid w:val="005E65F8"/>
    <w:rsid w:val="00646AD5"/>
    <w:rsid w:val="00662618"/>
    <w:rsid w:val="00695C7A"/>
    <w:rsid w:val="006B07AF"/>
    <w:rsid w:val="00716F01"/>
    <w:rsid w:val="0074682F"/>
    <w:rsid w:val="007B7886"/>
    <w:rsid w:val="008050FE"/>
    <w:rsid w:val="00832049"/>
    <w:rsid w:val="00952820"/>
    <w:rsid w:val="009529AF"/>
    <w:rsid w:val="009B0168"/>
    <w:rsid w:val="009D0435"/>
    <w:rsid w:val="009D5986"/>
    <w:rsid w:val="009F297F"/>
    <w:rsid w:val="00A217C9"/>
    <w:rsid w:val="00A7499E"/>
    <w:rsid w:val="00AB4E33"/>
    <w:rsid w:val="00BA73FE"/>
    <w:rsid w:val="00C23516"/>
    <w:rsid w:val="00D279D7"/>
    <w:rsid w:val="00DA4563"/>
    <w:rsid w:val="00E520B3"/>
    <w:rsid w:val="00F316CE"/>
    <w:rsid w:val="039F6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8A"/>
    <w:pPr>
      <w:widowControl w:val="0"/>
      <w:spacing w:line="400" w:lineRule="exact"/>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rsid w:val="00113B8A"/>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paragraph" w:styleId="a4">
    <w:name w:val="header"/>
    <w:basedOn w:val="a"/>
    <w:link w:val="Char"/>
    <w:uiPriority w:val="99"/>
    <w:semiHidden/>
    <w:unhideWhenUsed/>
    <w:qFormat/>
    <w:rsid w:val="00113B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脚 Char"/>
    <w:link w:val="a3"/>
    <w:uiPriority w:val="99"/>
    <w:rsid w:val="00113B8A"/>
    <w:rPr>
      <w:sz w:val="18"/>
      <w:szCs w:val="18"/>
    </w:rPr>
  </w:style>
  <w:style w:type="character" w:customStyle="1" w:styleId="Char1">
    <w:name w:val="页脚 Char1"/>
    <w:basedOn w:val="a0"/>
    <w:link w:val="a3"/>
    <w:uiPriority w:val="99"/>
    <w:semiHidden/>
    <w:qFormat/>
    <w:rsid w:val="00113B8A"/>
    <w:rPr>
      <w:rFonts w:ascii="Times New Roman" w:eastAsia="宋体" w:hAnsi="Times New Roman" w:cs="Times New Roman"/>
      <w:sz w:val="18"/>
      <w:szCs w:val="18"/>
    </w:rPr>
  </w:style>
  <w:style w:type="character" w:customStyle="1" w:styleId="Char">
    <w:name w:val="页眉 Char"/>
    <w:basedOn w:val="a0"/>
    <w:link w:val="a4"/>
    <w:uiPriority w:val="99"/>
    <w:semiHidden/>
    <w:qFormat/>
    <w:rsid w:val="00113B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353</Words>
  <Characters>2015</Characters>
  <Application>Microsoft Office Word</Application>
  <DocSecurity>0</DocSecurity>
  <Lines>16</Lines>
  <Paragraphs>4</Paragraphs>
  <ScaleCrop>false</ScaleCrop>
  <Company>ITSK.com</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DDTL</dc:creator>
  <cp:lastModifiedBy>刘一</cp:lastModifiedBy>
  <cp:revision>3</cp:revision>
  <dcterms:created xsi:type="dcterms:W3CDTF">2023-01-12T05:28:00Z</dcterms:created>
  <dcterms:modified xsi:type="dcterms:W3CDTF">2023-01-16T14:31:00Z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4E7DAA6047C64E98B2DC6E591F26C126</vt:lpwstr>
  </property>
</Properties>
</file>