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8C" w:rsidRPr="00696C8C" w:rsidRDefault="004F7A0D" w:rsidP="00696C8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96C8C">
        <w:rPr>
          <w:rFonts w:ascii="方正小标宋简体" w:eastAsia="方正小标宋简体" w:hint="eastAsia"/>
          <w:sz w:val="44"/>
          <w:szCs w:val="44"/>
        </w:rPr>
        <w:t>振兴区农业农村局党组关于巡察整改</w:t>
      </w:r>
    </w:p>
    <w:p w:rsidR="00170458" w:rsidRPr="00696C8C" w:rsidRDefault="004F7A0D" w:rsidP="00696C8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96C8C">
        <w:rPr>
          <w:rFonts w:ascii="方正小标宋简体" w:eastAsia="方正小标宋简体" w:hint="eastAsia"/>
          <w:sz w:val="44"/>
          <w:szCs w:val="44"/>
        </w:rPr>
        <w:t>情况的通报</w:t>
      </w:r>
    </w:p>
    <w:p w:rsidR="00696C8C" w:rsidRDefault="00696C8C" w:rsidP="00017B7D">
      <w:pPr>
        <w:ind w:firstLineChars="200" w:firstLine="640"/>
        <w:rPr>
          <w:rFonts w:ascii="Times New Roman" w:eastAsia="方正仿宋简体" w:hAnsi="方正仿宋简体" w:cs="Times New Roman"/>
          <w:color w:val="000000" w:themeColor="text1"/>
          <w:sz w:val="32"/>
          <w:szCs w:val="32"/>
        </w:rPr>
      </w:pPr>
    </w:p>
    <w:p w:rsidR="004F7A0D" w:rsidRPr="00696C8C" w:rsidRDefault="004F7A0D" w:rsidP="00696C8C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根据市委统一部署，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2020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年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11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月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日至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2021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年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月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日，第三巡察组对合作区（振兴区）经济发展局进行了巡察。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月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28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日，巡察组向振兴区农业农村局党组反馈了巡察意见。</w:t>
      </w:r>
      <w:r w:rsidR="00017B7D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按照党务公开原则和巡察工作有关要求，现将巡察整改情况予以公布。</w:t>
      </w:r>
    </w:p>
    <w:p w:rsidR="00BA470C" w:rsidRPr="00696C8C" w:rsidRDefault="00BA470C" w:rsidP="00696C8C">
      <w:pPr>
        <w:spacing w:line="600" w:lineRule="exact"/>
        <w:ind w:firstLine="63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振兴区农业农村局党组高度重视，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月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27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日组织召开专题民主生活会，</w:t>
      </w:r>
      <w:r w:rsidR="0072528C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振兴区农业农村局班子全体认领</w:t>
      </w:r>
      <w:r w:rsidR="0072528C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</w:t>
      </w:r>
      <w:r w:rsidR="0072528C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项反馈意见，切实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履行巡察整改主体责任，加强组织领导、统筹协调，全面开展整改工作。针对反馈的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个方面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项问题，共制定整改措施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项，并将整改任务细化分解具体科室。整改期间，修订或完善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项工作制度。截至日前，市委巡察组反馈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项问题，已完成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11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项，正在整改推进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项。</w:t>
      </w:r>
    </w:p>
    <w:p w:rsidR="00DD503A" w:rsidRPr="00696C8C" w:rsidRDefault="00830100" w:rsidP="00696C8C">
      <w:pPr>
        <w:spacing w:line="600" w:lineRule="exact"/>
        <w:ind w:firstLine="630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整改期间，振兴区农业农村局党组</w:t>
      </w:r>
      <w:r w:rsidR="00C3748F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认真学习有关渔业管控工作的有关政策，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系统全面的学习文件内容，</w:t>
      </w:r>
      <w:r w:rsidR="00A55863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落实</w:t>
      </w:r>
      <w:r w:rsidR="00A55863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="00A55863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一岗双责</w:t>
      </w:r>
      <w:r w:rsidR="00A55863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”主体责任</w:t>
      </w:r>
      <w:r w:rsidR="00A55863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，加强工作部署落实，每季度召开渔船管控会议不少于</w:t>
      </w:r>
      <w:r w:rsidR="00A55863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="00A55863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次</w:t>
      </w:r>
      <w:r w:rsidR="00996B6A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，结合我区实际，研究</w:t>
      </w:r>
      <w:r w:rsidR="00A55863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制定</w:t>
      </w:r>
      <w:r w:rsidR="00A24F32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《关于进一步加强海防一线渔港码头管理工作方案》</w:t>
      </w:r>
      <w:r w:rsidR="00A55863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和《</w:t>
      </w:r>
      <w:r w:rsidR="00A55863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2021</w:t>
      </w:r>
      <w:r w:rsidR="00A55863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年振兴区伏季休渔方案》</w:t>
      </w:r>
      <w:r w:rsidR="00996B6A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，同时指定两个看管点，派专人24小时值班，</w:t>
      </w:r>
      <w:r w:rsidR="000D6550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对排查出的</w:t>
      </w:r>
      <w:r w:rsidR="00996B6A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55艘</w:t>
      </w:r>
      <w:r w:rsidR="000D6550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疑似涉渔</w:t>
      </w:r>
      <w:r w:rsidR="000D6550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="000D6550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三无</w:t>
      </w:r>
      <w:r w:rsidR="000D6550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="000D6550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船舶集中看管，防止涉渔</w:t>
      </w:r>
      <w:r w:rsidR="000D6550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="000D6550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三无</w:t>
      </w:r>
      <w:r w:rsidR="000D6550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="000D6550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船舶出现海上</w:t>
      </w:r>
      <w:r w:rsidR="000D6550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="000D6550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回流</w:t>
      </w:r>
      <w:r w:rsidR="000D6550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="000D6550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的问题。</w:t>
      </w:r>
      <w:r w:rsidR="00996B6A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我局已完成所有包</w:t>
      </w:r>
      <w:r w:rsidR="00996B6A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lastRenderedPageBreak/>
        <w:t>保渔船的北斗安装工作，并</w:t>
      </w:r>
      <w:r w:rsidR="00BA470C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成立振兴区</w:t>
      </w:r>
      <w:r w:rsidR="00BA470C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</w:t>
      </w:r>
      <w:r w:rsidR="00BA470C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北斗</w:t>
      </w:r>
      <w:r w:rsidR="00BA470C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”</w:t>
      </w:r>
      <w:r w:rsidR="00BA470C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监控平台工作小组，</w:t>
      </w:r>
      <w:r w:rsidR="00996B6A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积极参加业务培训，熟练掌握平台使用方法，</w:t>
      </w:r>
      <w:r w:rsidR="007344D7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对本地区包保渔船进行</w:t>
      </w:r>
      <w:r w:rsidR="007344D7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24</w:t>
      </w:r>
      <w:r w:rsidR="007344D7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小监控，定点进行点调，及时发布海上天气预警</w:t>
      </w:r>
      <w:r w:rsidR="00996B6A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，</w:t>
      </w:r>
      <w:r w:rsidR="007344D7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越界、越境捕捞</w:t>
      </w:r>
      <w:r w:rsidR="00996B6A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的渔船及时通知属地召回</w:t>
      </w:r>
      <w:r w:rsidR="007344D7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。</w:t>
      </w:r>
    </w:p>
    <w:p w:rsidR="00BA470C" w:rsidRPr="00696C8C" w:rsidRDefault="00BA470C" w:rsidP="00696C8C">
      <w:pPr>
        <w:spacing w:line="600" w:lineRule="exact"/>
        <w:ind w:firstLine="63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关于“落实国家渔业油价补贴政策不力”问题</w:t>
      </w:r>
      <w:r w:rsidR="00091CD2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，我局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成立专项工作小组，由一把手牵头，协调纪委、审计等部门全程参与，并监督油补发放工作。</w:t>
      </w:r>
      <w:r w:rsidR="004A5CC7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截至日前，</w:t>
      </w:r>
      <w:r w:rsidR="008C3B3C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已对符合申领条件的渔船民发放《申请表》</w:t>
      </w:r>
      <w:r w:rsidR="009E27B8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，并报相关成员单位复核</w:t>
      </w:r>
      <w:r w:rsidR="008C3B3C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，下一步</w:t>
      </w:r>
      <w:r w:rsidR="009E27B8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将根据复核情况对申请人申领金额进行测算，建立发放档案，并公示无异议后，予以发放。</w:t>
      </w:r>
    </w:p>
    <w:p w:rsidR="006E061D" w:rsidRPr="00696C8C" w:rsidRDefault="006F5A7A" w:rsidP="00696C8C">
      <w:pPr>
        <w:spacing w:line="600" w:lineRule="exact"/>
        <w:ind w:firstLine="63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欢迎广大干部群众对巡察整改落实情况进行监督。如有意见，请及时向我们反映。联系电话：</w:t>
      </w:r>
      <w:r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0415-2534218</w:t>
      </w:r>
      <w:r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；</w:t>
      </w:r>
      <w:r w:rsidR="00C41E81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邮政信箱：振兴区八纬路</w:t>
      </w:r>
      <w:r w:rsidR="00C41E81" w:rsidRPr="00696C8C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107</w:t>
      </w:r>
      <w:r w:rsidR="00C41E81" w:rsidRPr="00696C8C">
        <w:rPr>
          <w:rFonts w:ascii="仿宋_GB2312" w:eastAsia="仿宋_GB2312" w:hAnsi="方正仿宋简体" w:cs="Times New Roman" w:hint="eastAsia"/>
          <w:color w:val="000000" w:themeColor="text1"/>
          <w:sz w:val="32"/>
          <w:szCs w:val="32"/>
        </w:rPr>
        <w:t>号。</w:t>
      </w:r>
    </w:p>
    <w:p w:rsidR="00C41E81" w:rsidRPr="00696C8C" w:rsidRDefault="00C41E81" w:rsidP="00696C8C">
      <w:pPr>
        <w:spacing w:line="600" w:lineRule="exact"/>
        <w:ind w:firstLine="630"/>
        <w:rPr>
          <w:rFonts w:ascii="仿宋_GB2312" w:eastAsia="仿宋_GB2312"/>
          <w:color w:val="000000" w:themeColor="text1"/>
          <w:sz w:val="32"/>
          <w:szCs w:val="32"/>
        </w:rPr>
      </w:pPr>
    </w:p>
    <w:p w:rsidR="00C41E81" w:rsidRPr="00696C8C" w:rsidRDefault="00C41E81" w:rsidP="00696C8C">
      <w:pPr>
        <w:spacing w:line="60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2367F2" w:rsidRPr="00696C8C" w:rsidRDefault="00F146C0" w:rsidP="00696C8C">
      <w:pPr>
        <w:spacing w:line="600" w:lineRule="exact"/>
        <w:ind w:firstLineChars="950" w:firstLine="3040"/>
        <w:rPr>
          <w:rFonts w:ascii="仿宋_GB2312" w:eastAsia="仿宋_GB2312"/>
          <w:color w:val="000000" w:themeColor="text1"/>
          <w:sz w:val="32"/>
          <w:szCs w:val="32"/>
        </w:rPr>
      </w:pPr>
      <w:r w:rsidRPr="00696C8C">
        <w:rPr>
          <w:rFonts w:ascii="仿宋_GB2312" w:eastAsia="仿宋_GB2312" w:hAnsi="方正仿宋简体" w:hint="eastAsia"/>
          <w:color w:val="000000" w:themeColor="text1"/>
          <w:sz w:val="32"/>
          <w:szCs w:val="32"/>
        </w:rPr>
        <w:t>中共丹东市</w:t>
      </w:r>
      <w:r w:rsidR="002367F2" w:rsidRPr="00696C8C">
        <w:rPr>
          <w:rFonts w:ascii="仿宋_GB2312" w:eastAsia="仿宋_GB2312" w:hAnsi="方正仿宋简体" w:hint="eastAsia"/>
          <w:color w:val="000000" w:themeColor="text1"/>
          <w:sz w:val="32"/>
          <w:szCs w:val="32"/>
        </w:rPr>
        <w:t>振兴区农业农村局党组</w:t>
      </w:r>
    </w:p>
    <w:p w:rsidR="002367F2" w:rsidRPr="00696C8C" w:rsidRDefault="002367F2" w:rsidP="00696C8C">
      <w:pPr>
        <w:spacing w:line="600" w:lineRule="exact"/>
        <w:ind w:firstLineChars="1345" w:firstLine="4304"/>
        <w:rPr>
          <w:rFonts w:ascii="仿宋_GB2312" w:eastAsia="仿宋_GB2312"/>
          <w:color w:val="000000" w:themeColor="text1"/>
          <w:sz w:val="32"/>
          <w:szCs w:val="32"/>
        </w:rPr>
      </w:pPr>
      <w:r w:rsidRPr="00696C8C">
        <w:rPr>
          <w:rFonts w:ascii="仿宋_GB2312" w:eastAsia="仿宋_GB2312" w:hint="eastAsia"/>
          <w:color w:val="000000" w:themeColor="text1"/>
          <w:sz w:val="32"/>
          <w:szCs w:val="32"/>
        </w:rPr>
        <w:t>2021</w:t>
      </w:r>
      <w:r w:rsidRPr="00696C8C">
        <w:rPr>
          <w:rFonts w:ascii="仿宋_GB2312" w:eastAsia="仿宋_GB2312" w:hAnsi="方正仿宋简体" w:hint="eastAsia"/>
          <w:color w:val="000000" w:themeColor="text1"/>
          <w:sz w:val="32"/>
          <w:szCs w:val="32"/>
        </w:rPr>
        <w:t>年</w:t>
      </w:r>
      <w:r w:rsidR="00696C8C"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 w:rsidRPr="00696C8C">
        <w:rPr>
          <w:rFonts w:ascii="仿宋_GB2312" w:eastAsia="仿宋_GB2312" w:hAnsi="方正仿宋简体" w:hint="eastAsia"/>
          <w:color w:val="000000" w:themeColor="text1"/>
          <w:sz w:val="32"/>
          <w:szCs w:val="32"/>
        </w:rPr>
        <w:t>月</w:t>
      </w:r>
      <w:r w:rsidR="007D5F2E" w:rsidRPr="00696C8C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696C8C">
        <w:rPr>
          <w:rFonts w:ascii="仿宋_GB2312" w:eastAsia="仿宋_GB2312" w:hAnsi="方正仿宋简体" w:hint="eastAsia"/>
          <w:color w:val="000000" w:themeColor="text1"/>
          <w:sz w:val="32"/>
          <w:szCs w:val="32"/>
        </w:rPr>
        <w:t>日</w:t>
      </w:r>
    </w:p>
    <w:p w:rsidR="00BA470C" w:rsidRPr="00696C8C" w:rsidRDefault="00BA470C" w:rsidP="00696C8C">
      <w:pPr>
        <w:spacing w:line="600" w:lineRule="exact"/>
        <w:ind w:firstLineChars="200" w:firstLine="420"/>
        <w:rPr>
          <w:rFonts w:ascii="仿宋_GB2312" w:eastAsia="仿宋_GB2312" w:hAnsi="Times New Roman" w:cs="Times New Roman"/>
        </w:rPr>
      </w:pPr>
    </w:p>
    <w:sectPr w:rsidR="00BA470C" w:rsidRPr="00696C8C" w:rsidSect="001704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B74" w:rsidRDefault="001C0B74" w:rsidP="004F7A0D">
      <w:r>
        <w:separator/>
      </w:r>
    </w:p>
  </w:endnote>
  <w:endnote w:type="continuationSeparator" w:id="0">
    <w:p w:rsidR="001C0B74" w:rsidRDefault="001C0B74" w:rsidP="004F7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4179"/>
      <w:docPartObj>
        <w:docPartGallery w:val="Page Numbers (Bottom of Page)"/>
        <w:docPartUnique/>
      </w:docPartObj>
    </w:sdtPr>
    <w:sdtContent>
      <w:p w:rsidR="0084581E" w:rsidRDefault="0084581E">
        <w:pPr>
          <w:pStyle w:val="a4"/>
          <w:jc w:val="center"/>
        </w:pPr>
        <w:fldSimple w:instr=" PAGE   \* MERGEFORMAT ">
          <w:r w:rsidRPr="0084581E">
            <w:rPr>
              <w:noProof/>
              <w:lang w:val="zh-CN"/>
            </w:rPr>
            <w:t>1</w:t>
          </w:r>
        </w:fldSimple>
      </w:p>
    </w:sdtContent>
  </w:sdt>
  <w:p w:rsidR="0084581E" w:rsidRDefault="008458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B74" w:rsidRDefault="001C0B74" w:rsidP="004F7A0D">
      <w:r>
        <w:separator/>
      </w:r>
    </w:p>
  </w:footnote>
  <w:footnote w:type="continuationSeparator" w:id="0">
    <w:p w:rsidR="001C0B74" w:rsidRDefault="001C0B74" w:rsidP="004F7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A0D"/>
    <w:rsid w:val="00017B7D"/>
    <w:rsid w:val="000819F6"/>
    <w:rsid w:val="00091CD2"/>
    <w:rsid w:val="00095437"/>
    <w:rsid w:val="000A4C50"/>
    <w:rsid w:val="000D6550"/>
    <w:rsid w:val="000F2A9B"/>
    <w:rsid w:val="00126FA5"/>
    <w:rsid w:val="00170458"/>
    <w:rsid w:val="001A57BB"/>
    <w:rsid w:val="001B145C"/>
    <w:rsid w:val="001C0B74"/>
    <w:rsid w:val="002367F2"/>
    <w:rsid w:val="00245A0E"/>
    <w:rsid w:val="00256D15"/>
    <w:rsid w:val="002A0875"/>
    <w:rsid w:val="002C0ECB"/>
    <w:rsid w:val="002D63BB"/>
    <w:rsid w:val="002E400E"/>
    <w:rsid w:val="00395891"/>
    <w:rsid w:val="00433644"/>
    <w:rsid w:val="004A5CC7"/>
    <w:rsid w:val="004A74BC"/>
    <w:rsid w:val="004F71DD"/>
    <w:rsid w:val="004F7A0D"/>
    <w:rsid w:val="005C06FE"/>
    <w:rsid w:val="005C7EC9"/>
    <w:rsid w:val="00651807"/>
    <w:rsid w:val="00686D47"/>
    <w:rsid w:val="00696C8C"/>
    <w:rsid w:val="006C59E1"/>
    <w:rsid w:val="006E061D"/>
    <w:rsid w:val="006F5A7A"/>
    <w:rsid w:val="0072528C"/>
    <w:rsid w:val="007344D7"/>
    <w:rsid w:val="007A5A7A"/>
    <w:rsid w:val="007D5F2E"/>
    <w:rsid w:val="00830100"/>
    <w:rsid w:val="00836F6A"/>
    <w:rsid w:val="00843A72"/>
    <w:rsid w:val="0084581E"/>
    <w:rsid w:val="00875672"/>
    <w:rsid w:val="008C3B3C"/>
    <w:rsid w:val="008F0061"/>
    <w:rsid w:val="00975077"/>
    <w:rsid w:val="00982137"/>
    <w:rsid w:val="009856DE"/>
    <w:rsid w:val="00994342"/>
    <w:rsid w:val="00996B6A"/>
    <w:rsid w:val="009E0CEC"/>
    <w:rsid w:val="009E27B8"/>
    <w:rsid w:val="00A24F32"/>
    <w:rsid w:val="00A55863"/>
    <w:rsid w:val="00A7511B"/>
    <w:rsid w:val="00AD2686"/>
    <w:rsid w:val="00BA470C"/>
    <w:rsid w:val="00C3748F"/>
    <w:rsid w:val="00C41E81"/>
    <w:rsid w:val="00C946FF"/>
    <w:rsid w:val="00D30AD8"/>
    <w:rsid w:val="00D65E21"/>
    <w:rsid w:val="00DD503A"/>
    <w:rsid w:val="00E562CA"/>
    <w:rsid w:val="00E91AEF"/>
    <w:rsid w:val="00EB5911"/>
    <w:rsid w:val="00F146C0"/>
    <w:rsid w:val="00F7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A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A0D"/>
    <w:rPr>
      <w:sz w:val="18"/>
      <w:szCs w:val="18"/>
    </w:rPr>
  </w:style>
  <w:style w:type="character" w:customStyle="1" w:styleId="NormalCharacter">
    <w:name w:val="NormalCharacter"/>
    <w:semiHidden/>
    <w:qFormat/>
    <w:rsid w:val="00BA470C"/>
  </w:style>
  <w:style w:type="paragraph" w:styleId="a5">
    <w:name w:val="Body Text"/>
    <w:basedOn w:val="a"/>
    <w:link w:val="Char1"/>
    <w:uiPriority w:val="99"/>
    <w:qFormat/>
    <w:rsid w:val="0072528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72528C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qFormat/>
    <w:rsid w:val="002367F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LIBUYI</cp:lastModifiedBy>
  <cp:revision>43</cp:revision>
  <cp:lastPrinted>2021-11-04T03:35:00Z</cp:lastPrinted>
  <dcterms:created xsi:type="dcterms:W3CDTF">2021-09-01T07:37:00Z</dcterms:created>
  <dcterms:modified xsi:type="dcterms:W3CDTF">2021-11-04T03:47:00Z</dcterms:modified>
</cp:coreProperties>
</file>