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97" w:rsidRPr="00CA1DCA" w:rsidRDefault="00F1214E" w:rsidP="00AC234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市</w:t>
      </w:r>
      <w:r w:rsidR="00940497" w:rsidRPr="00CA1DCA">
        <w:rPr>
          <w:rFonts w:ascii="方正小标宋简体" w:eastAsia="方正小标宋简体" w:hint="eastAsia"/>
          <w:sz w:val="44"/>
          <w:szCs w:val="44"/>
        </w:rPr>
        <w:t>水务集团</w:t>
      </w:r>
      <w:r>
        <w:rPr>
          <w:rFonts w:ascii="方正小标宋简体" w:eastAsia="方正小标宋简体" w:hint="eastAsia"/>
          <w:sz w:val="44"/>
          <w:szCs w:val="44"/>
        </w:rPr>
        <w:t>党委</w:t>
      </w:r>
      <w:r w:rsidR="00940497" w:rsidRPr="00CA1DCA">
        <w:rPr>
          <w:rFonts w:ascii="方正小标宋简体" w:eastAsia="方正小标宋简体" w:hint="eastAsia"/>
          <w:sz w:val="44"/>
          <w:szCs w:val="44"/>
        </w:rPr>
        <w:t>关于巡察整改情况的通报</w:t>
      </w:r>
    </w:p>
    <w:p w:rsidR="00AC2346" w:rsidRDefault="00AC2346" w:rsidP="005B1FCF">
      <w:pPr>
        <w:spacing w:line="560" w:lineRule="exact"/>
        <w:ind w:firstLineChars="221" w:firstLine="707"/>
        <w:rPr>
          <w:rFonts w:ascii="仿宋_GB2312" w:eastAsia="仿宋_GB2312"/>
          <w:sz w:val="32"/>
          <w:szCs w:val="32"/>
        </w:rPr>
      </w:pPr>
    </w:p>
    <w:p w:rsidR="00940497" w:rsidRPr="00AC2346" w:rsidRDefault="00940497" w:rsidP="00AC2346">
      <w:pPr>
        <w:spacing w:line="600" w:lineRule="exact"/>
        <w:ind w:firstLineChars="221" w:firstLine="707"/>
        <w:rPr>
          <w:rFonts w:ascii="仿宋_GB2312" w:eastAsia="仿宋_GB2312"/>
          <w:sz w:val="32"/>
          <w:szCs w:val="32"/>
        </w:rPr>
      </w:pPr>
      <w:r w:rsidRPr="00AC2346">
        <w:rPr>
          <w:rFonts w:ascii="仿宋_GB2312" w:eastAsia="仿宋_GB2312" w:hint="eastAsia"/>
          <w:sz w:val="32"/>
          <w:szCs w:val="32"/>
        </w:rPr>
        <w:t>根据市委统一部署，2020年10月26日至</w:t>
      </w:r>
      <w:r w:rsidR="00F1214E" w:rsidRPr="00AC2346">
        <w:rPr>
          <w:rFonts w:ascii="仿宋_GB2312" w:eastAsia="仿宋_GB2312" w:hint="eastAsia"/>
          <w:sz w:val="32"/>
          <w:szCs w:val="32"/>
        </w:rPr>
        <w:t>2020年</w:t>
      </w:r>
      <w:r w:rsidRPr="00AC2346">
        <w:rPr>
          <w:rFonts w:ascii="仿宋_GB2312" w:eastAsia="仿宋_GB2312" w:hint="eastAsia"/>
          <w:sz w:val="32"/>
          <w:szCs w:val="32"/>
        </w:rPr>
        <w:t>11月25日，</w:t>
      </w:r>
      <w:r w:rsidR="00726B4C" w:rsidRPr="00AC2346">
        <w:rPr>
          <w:rFonts w:ascii="仿宋_GB2312" w:eastAsia="仿宋_GB2312" w:hint="eastAsia"/>
          <w:sz w:val="32"/>
          <w:szCs w:val="32"/>
        </w:rPr>
        <w:t>市委</w:t>
      </w:r>
      <w:r w:rsidRPr="00AC2346">
        <w:rPr>
          <w:rFonts w:ascii="仿宋_GB2312" w:eastAsia="仿宋_GB2312" w:hint="eastAsia"/>
          <w:sz w:val="32"/>
          <w:szCs w:val="32"/>
        </w:rPr>
        <w:t>第一巡察组对</w:t>
      </w:r>
      <w:r w:rsidR="00F1214E" w:rsidRPr="00AC2346">
        <w:rPr>
          <w:rFonts w:ascii="仿宋_GB2312" w:eastAsia="仿宋_GB2312" w:hint="eastAsia"/>
          <w:sz w:val="32"/>
          <w:szCs w:val="32"/>
        </w:rPr>
        <w:t>市</w:t>
      </w:r>
      <w:r w:rsidRPr="00AC2346">
        <w:rPr>
          <w:rFonts w:ascii="仿宋_GB2312" w:eastAsia="仿宋_GB2312" w:hint="eastAsia"/>
          <w:sz w:val="32"/>
          <w:szCs w:val="32"/>
        </w:rPr>
        <w:t>水务集团党委进行了巡察。4月13日，巡察组向</w:t>
      </w:r>
      <w:r w:rsidR="00F1214E" w:rsidRPr="00AC2346">
        <w:rPr>
          <w:rFonts w:ascii="仿宋_GB2312" w:eastAsia="仿宋_GB2312" w:hint="eastAsia"/>
          <w:sz w:val="32"/>
          <w:szCs w:val="32"/>
        </w:rPr>
        <w:t>市</w:t>
      </w:r>
      <w:r w:rsidRPr="00AC2346">
        <w:rPr>
          <w:rFonts w:ascii="仿宋_GB2312" w:eastAsia="仿宋_GB2312" w:hint="eastAsia"/>
          <w:sz w:val="32"/>
          <w:szCs w:val="32"/>
        </w:rPr>
        <w:t>水务集团党委反馈了巡察意见。按照党务公开原则和巡察工作有关要求，现将巡察整改情况予以公布。</w:t>
      </w:r>
    </w:p>
    <w:p w:rsidR="00940497" w:rsidRPr="00AC2346" w:rsidRDefault="00940497" w:rsidP="00AC2346">
      <w:pPr>
        <w:spacing w:line="600" w:lineRule="exact"/>
        <w:ind w:firstLineChars="221" w:firstLine="707"/>
        <w:rPr>
          <w:rFonts w:ascii="黑体" w:eastAsia="黑体" w:hAnsi="黑体"/>
          <w:sz w:val="32"/>
          <w:szCs w:val="32"/>
        </w:rPr>
      </w:pPr>
      <w:r w:rsidRPr="00AC2346">
        <w:rPr>
          <w:rFonts w:ascii="黑体" w:eastAsia="黑体" w:hAnsi="黑体" w:hint="eastAsia"/>
          <w:sz w:val="32"/>
          <w:szCs w:val="32"/>
        </w:rPr>
        <w:t>一、整改工作组织情况</w:t>
      </w:r>
    </w:p>
    <w:p w:rsidR="00940497" w:rsidRPr="00AC2346" w:rsidRDefault="00940497" w:rsidP="00AC2346">
      <w:pPr>
        <w:spacing w:line="600" w:lineRule="exact"/>
        <w:ind w:firstLineChars="221" w:firstLine="707"/>
        <w:rPr>
          <w:rFonts w:ascii="仿宋_GB2312" w:eastAsia="仿宋_GB2312"/>
          <w:sz w:val="32"/>
          <w:szCs w:val="32"/>
        </w:rPr>
      </w:pPr>
      <w:r w:rsidRPr="00AC2346">
        <w:rPr>
          <w:rFonts w:ascii="仿宋_GB2312" w:eastAsia="仿宋_GB2312" w:hint="eastAsia"/>
          <w:sz w:val="32"/>
          <w:szCs w:val="32"/>
        </w:rPr>
        <w:t>市水务集团党委高度重视巡查整改工作，4月27日组织召开专题民主生活会，落实巡察整改主体责任，加强组织领导统筹协调，全面开展整改工作。针对反馈的三方面27项问题，共制定整改措施40项，并将整改任务细化分解到具体单位、部门和责任领导。整改期间，修订或完善27项工作制度。截至目前，市委巡察组反馈的27项问题，已完成全部整改21项，立即整改正在整改推进6项。挽回经济损失共计人民币144,275.68元。</w:t>
      </w:r>
    </w:p>
    <w:p w:rsidR="00FB61CA" w:rsidRPr="00AC2346" w:rsidRDefault="007000E0" w:rsidP="00AC2346">
      <w:pPr>
        <w:spacing w:line="600" w:lineRule="exact"/>
        <w:ind w:firstLineChars="221" w:firstLine="707"/>
        <w:rPr>
          <w:rFonts w:ascii="黑体" w:eastAsia="黑体" w:hAnsi="黑体"/>
          <w:sz w:val="32"/>
          <w:szCs w:val="32"/>
        </w:rPr>
      </w:pPr>
      <w:r w:rsidRPr="00AC2346">
        <w:rPr>
          <w:rFonts w:ascii="黑体" w:eastAsia="黑体" w:hAnsi="黑体" w:hint="eastAsia"/>
          <w:sz w:val="32"/>
          <w:szCs w:val="32"/>
        </w:rPr>
        <w:t>二、</w:t>
      </w:r>
      <w:r w:rsidR="00940497" w:rsidRPr="00AC2346">
        <w:rPr>
          <w:rFonts w:ascii="黑体" w:eastAsia="黑体" w:hAnsi="黑体" w:hint="eastAsia"/>
          <w:sz w:val="32"/>
          <w:szCs w:val="32"/>
        </w:rPr>
        <w:t>反馈问题</w:t>
      </w:r>
      <w:r w:rsidRPr="00AC2346">
        <w:rPr>
          <w:rFonts w:ascii="黑体" w:eastAsia="黑体" w:hAnsi="黑体" w:hint="eastAsia"/>
          <w:sz w:val="32"/>
          <w:szCs w:val="32"/>
        </w:rPr>
        <w:t>整改情况</w:t>
      </w:r>
    </w:p>
    <w:p w:rsidR="00A84335" w:rsidRPr="00AC2346" w:rsidRDefault="00A84335" w:rsidP="00AC2346">
      <w:pPr>
        <w:spacing w:line="600" w:lineRule="exact"/>
        <w:ind w:firstLineChars="221" w:firstLine="707"/>
        <w:rPr>
          <w:rFonts w:ascii="楷体_GB2312" w:eastAsia="楷体_GB2312"/>
          <w:sz w:val="32"/>
          <w:szCs w:val="32"/>
        </w:rPr>
      </w:pPr>
      <w:r w:rsidRPr="00AC2346">
        <w:rPr>
          <w:rFonts w:ascii="楷体_GB2312" w:eastAsia="楷体_GB2312" w:hint="eastAsia"/>
          <w:sz w:val="32"/>
          <w:szCs w:val="32"/>
        </w:rPr>
        <w:t>（一）提高政治站位，</w:t>
      </w:r>
      <w:r w:rsidR="00714AA1" w:rsidRPr="00AC2346">
        <w:rPr>
          <w:rFonts w:ascii="楷体_GB2312" w:eastAsia="楷体_GB2312" w:hint="eastAsia"/>
          <w:sz w:val="32"/>
          <w:szCs w:val="32"/>
        </w:rPr>
        <w:t>压实整改责任</w:t>
      </w:r>
    </w:p>
    <w:p w:rsidR="00A84335" w:rsidRPr="00AC2346" w:rsidRDefault="00A84335" w:rsidP="00AC2346">
      <w:pPr>
        <w:spacing w:line="600" w:lineRule="exact"/>
        <w:ind w:firstLineChars="221" w:firstLine="707"/>
        <w:rPr>
          <w:rFonts w:ascii="仿宋_GB2312" w:eastAsia="仿宋_GB2312" w:hAnsi="仿宋"/>
          <w:sz w:val="32"/>
          <w:szCs w:val="32"/>
        </w:rPr>
      </w:pPr>
      <w:r w:rsidRPr="00AC2346">
        <w:rPr>
          <w:rFonts w:ascii="仿宋_GB2312" w:eastAsia="仿宋_GB2312" w:hAnsi="仿宋" w:hint="eastAsia"/>
          <w:sz w:val="32"/>
          <w:szCs w:val="32"/>
        </w:rPr>
        <w:t>一是统一思想认识。2021年4月13日市委第一巡察组反馈巡察意见后，</w:t>
      </w:r>
      <w:r w:rsidR="00F1214E" w:rsidRPr="00AC2346">
        <w:rPr>
          <w:rFonts w:ascii="仿宋_GB2312" w:eastAsia="仿宋_GB2312" w:hAnsi="仿宋" w:hint="eastAsia"/>
          <w:sz w:val="32"/>
          <w:szCs w:val="32"/>
        </w:rPr>
        <w:t>市水务集团</w:t>
      </w:r>
      <w:r w:rsidR="00E44656" w:rsidRPr="00AC2346">
        <w:rPr>
          <w:rFonts w:ascii="仿宋_GB2312" w:eastAsia="仿宋_GB2312" w:hAnsi="仿宋" w:hint="eastAsia"/>
          <w:sz w:val="32"/>
          <w:szCs w:val="32"/>
        </w:rPr>
        <w:t>党委于</w:t>
      </w:r>
      <w:r w:rsidRPr="00AC2346">
        <w:rPr>
          <w:rFonts w:ascii="仿宋_GB2312" w:eastAsia="仿宋_GB2312" w:hAnsi="仿宋" w:hint="eastAsia"/>
          <w:sz w:val="32"/>
          <w:szCs w:val="32"/>
        </w:rPr>
        <w:t>2021年4月20日组织党委中心组理论学习，深入学习习近平总书记关于巡视巡察工作的重要论述</w:t>
      </w:r>
      <w:r w:rsidR="00A20A15" w:rsidRPr="00AC2346">
        <w:rPr>
          <w:rFonts w:ascii="仿宋_GB2312" w:eastAsia="仿宋_GB2312" w:hAnsi="仿宋" w:hint="eastAsia"/>
          <w:sz w:val="32"/>
          <w:szCs w:val="32"/>
        </w:rPr>
        <w:t>,</w:t>
      </w:r>
      <w:r w:rsidRPr="00AC2346">
        <w:rPr>
          <w:rFonts w:ascii="仿宋_GB2312" w:eastAsia="仿宋_GB2312" w:hAnsi="仿宋" w:hint="eastAsia"/>
          <w:sz w:val="32"/>
          <w:szCs w:val="32"/>
        </w:rPr>
        <w:t>中央及省、市委关于巡视巡察整改部署要求</w:t>
      </w:r>
      <w:r w:rsidR="007461F7" w:rsidRPr="00AC2346">
        <w:rPr>
          <w:rFonts w:ascii="仿宋_GB2312" w:eastAsia="仿宋_GB2312" w:hAnsi="仿宋" w:hint="eastAsia"/>
          <w:sz w:val="32"/>
          <w:szCs w:val="32"/>
        </w:rPr>
        <w:t>，</w:t>
      </w:r>
      <w:r w:rsidRPr="00AC2346">
        <w:rPr>
          <w:rFonts w:ascii="仿宋_GB2312" w:eastAsia="仿宋_GB2312" w:hAnsi="仿宋" w:hint="eastAsia"/>
          <w:sz w:val="32"/>
          <w:szCs w:val="32"/>
        </w:rPr>
        <w:t>统一思想认识，全面把握做好巡察整改工作的标准要求。2021年4月27日，</w:t>
      </w:r>
      <w:r w:rsidR="00F1214E" w:rsidRPr="00AC2346">
        <w:rPr>
          <w:rFonts w:ascii="仿宋_GB2312" w:eastAsia="仿宋_GB2312" w:hAnsi="仿宋" w:hint="eastAsia"/>
          <w:sz w:val="32"/>
          <w:szCs w:val="32"/>
        </w:rPr>
        <w:t>市</w:t>
      </w:r>
      <w:r w:rsidR="00F1214E" w:rsidRPr="00AC2346">
        <w:rPr>
          <w:rFonts w:ascii="仿宋_GB2312" w:eastAsia="仿宋_GB2312" w:hAnsi="仿宋" w:hint="eastAsia"/>
          <w:sz w:val="32"/>
          <w:szCs w:val="32"/>
        </w:rPr>
        <w:lastRenderedPageBreak/>
        <w:t>水务集团</w:t>
      </w:r>
      <w:r w:rsidR="000755B7" w:rsidRPr="00AC2346">
        <w:rPr>
          <w:rFonts w:ascii="仿宋_GB2312" w:eastAsia="仿宋_GB2312" w:hAnsi="仿宋" w:hint="eastAsia"/>
          <w:sz w:val="32"/>
          <w:szCs w:val="32"/>
        </w:rPr>
        <w:t>党委</w:t>
      </w:r>
      <w:r w:rsidRPr="00AC2346">
        <w:rPr>
          <w:rFonts w:ascii="仿宋_GB2312" w:eastAsia="仿宋_GB2312" w:hAnsi="仿宋" w:hint="eastAsia"/>
          <w:sz w:val="32"/>
          <w:szCs w:val="32"/>
        </w:rPr>
        <w:t>组织召开巡察</w:t>
      </w:r>
      <w:r w:rsidR="00A20A15" w:rsidRPr="00AC2346">
        <w:rPr>
          <w:rFonts w:ascii="仿宋_GB2312" w:eastAsia="仿宋_GB2312" w:hAnsi="仿宋" w:hint="eastAsia"/>
          <w:sz w:val="32"/>
          <w:szCs w:val="32"/>
        </w:rPr>
        <w:t>整改</w:t>
      </w:r>
      <w:r w:rsidRPr="00AC2346">
        <w:rPr>
          <w:rFonts w:ascii="仿宋_GB2312" w:eastAsia="仿宋_GB2312" w:hAnsi="仿宋" w:hint="eastAsia"/>
          <w:sz w:val="32"/>
          <w:szCs w:val="32"/>
        </w:rPr>
        <w:t>专题民主生活会，党委班子</w:t>
      </w:r>
      <w:r w:rsidR="000755B7" w:rsidRPr="00AC2346">
        <w:rPr>
          <w:rFonts w:ascii="仿宋_GB2312" w:eastAsia="仿宋_GB2312" w:hAnsi="仿宋" w:hint="eastAsia"/>
          <w:sz w:val="32"/>
          <w:szCs w:val="32"/>
        </w:rPr>
        <w:t>成员</w:t>
      </w:r>
      <w:r w:rsidRPr="00AC2346">
        <w:rPr>
          <w:rFonts w:ascii="仿宋_GB2312" w:eastAsia="仿宋_GB2312" w:hAnsi="仿宋" w:hint="eastAsia"/>
          <w:sz w:val="32"/>
          <w:szCs w:val="32"/>
        </w:rPr>
        <w:t>主动认领责任和问题，研究</w:t>
      </w:r>
      <w:r w:rsidR="000755B7" w:rsidRPr="00AC2346">
        <w:rPr>
          <w:rFonts w:ascii="仿宋_GB2312" w:eastAsia="仿宋_GB2312" w:hAnsi="仿宋" w:hint="eastAsia"/>
          <w:sz w:val="32"/>
          <w:szCs w:val="32"/>
        </w:rPr>
        <w:t>整改措施</w:t>
      </w:r>
      <w:r w:rsidRPr="00AC2346">
        <w:rPr>
          <w:rFonts w:ascii="仿宋_GB2312" w:eastAsia="仿宋_GB2312" w:hAnsi="仿宋" w:hint="eastAsia"/>
          <w:sz w:val="32"/>
          <w:szCs w:val="32"/>
        </w:rPr>
        <w:t>。通过学习，班子成员</w:t>
      </w:r>
      <w:r w:rsidR="000755B7" w:rsidRPr="00AC2346">
        <w:rPr>
          <w:rFonts w:ascii="仿宋_GB2312" w:eastAsia="仿宋_GB2312" w:hAnsi="仿宋" w:hint="eastAsia"/>
          <w:sz w:val="32"/>
          <w:szCs w:val="32"/>
        </w:rPr>
        <w:t>增强了</w:t>
      </w:r>
      <w:r w:rsidRPr="00AC2346">
        <w:rPr>
          <w:rFonts w:ascii="仿宋_GB2312" w:eastAsia="仿宋_GB2312" w:hAnsi="仿宋" w:hint="eastAsia"/>
          <w:sz w:val="32"/>
          <w:szCs w:val="32"/>
        </w:rPr>
        <w:t>“四个意识”，提高政治站位，把思想和行动统一到巡察反馈意见精神和整改要求上来。</w:t>
      </w:r>
    </w:p>
    <w:p w:rsidR="000755B7" w:rsidRPr="00AC2346" w:rsidRDefault="00A84335" w:rsidP="00AC2346">
      <w:pPr>
        <w:spacing w:line="600" w:lineRule="exact"/>
        <w:ind w:firstLineChars="221" w:firstLine="707"/>
        <w:rPr>
          <w:rFonts w:ascii="仿宋_GB2312" w:eastAsia="仿宋_GB2312" w:hAnsi="仿宋"/>
          <w:sz w:val="32"/>
          <w:szCs w:val="32"/>
        </w:rPr>
      </w:pPr>
      <w:r w:rsidRPr="00AC2346">
        <w:rPr>
          <w:rFonts w:ascii="仿宋_GB2312" w:eastAsia="仿宋_GB2312" w:hAnsi="仿宋" w:hint="eastAsia"/>
          <w:sz w:val="32"/>
          <w:szCs w:val="32"/>
        </w:rPr>
        <w:t>二是压实巡察整改责任。为切实做好巡察整改工作，</w:t>
      </w:r>
      <w:r w:rsidR="00F1214E" w:rsidRPr="00AC2346">
        <w:rPr>
          <w:rFonts w:ascii="仿宋_GB2312" w:eastAsia="仿宋_GB2312" w:hAnsi="仿宋" w:hint="eastAsia"/>
          <w:sz w:val="32"/>
          <w:szCs w:val="32"/>
        </w:rPr>
        <w:t>市水务集团</w:t>
      </w:r>
      <w:r w:rsidR="000755B7" w:rsidRPr="00AC2346">
        <w:rPr>
          <w:rFonts w:ascii="仿宋_GB2312" w:eastAsia="仿宋_GB2312" w:hAnsi="仿宋" w:hint="eastAsia"/>
          <w:sz w:val="32"/>
          <w:szCs w:val="32"/>
        </w:rPr>
        <w:t>党委于</w:t>
      </w:r>
      <w:r w:rsidR="00714AA1" w:rsidRPr="00AC2346">
        <w:rPr>
          <w:rFonts w:ascii="仿宋_GB2312" w:eastAsia="仿宋_GB2312" w:hAnsi="仿宋" w:hint="eastAsia"/>
          <w:sz w:val="32"/>
          <w:szCs w:val="32"/>
        </w:rPr>
        <w:t>2021年4月20日召开党委会，</w:t>
      </w:r>
      <w:r w:rsidRPr="00AC2346">
        <w:rPr>
          <w:rFonts w:ascii="仿宋_GB2312" w:eastAsia="仿宋_GB2312" w:hAnsi="仿宋" w:hint="eastAsia"/>
          <w:sz w:val="32"/>
          <w:szCs w:val="32"/>
        </w:rPr>
        <w:t>组织成立了巡察整改工作领导小组，研究制定《关于市委第一巡察组巡察丹东市水务集团党委反馈意见整改工作方案》(丹水集团党委字【2021】26号)和《关于巡察检查丹东市水务集团党委选人用人反馈意见整改工作方案》(丹水集团党委字【2021】27号)，明确完成时限、整改措施和责任领导、责任单位和部门，并详细制定了问题清单，列出进度表</w:t>
      </w:r>
      <w:r w:rsidR="000755B7" w:rsidRPr="00AC2346">
        <w:rPr>
          <w:rFonts w:ascii="仿宋_GB2312" w:eastAsia="仿宋_GB2312" w:hAnsi="仿宋" w:hint="eastAsia"/>
          <w:sz w:val="32"/>
          <w:szCs w:val="32"/>
        </w:rPr>
        <w:t>，进一步压实整改责任</w:t>
      </w:r>
      <w:r w:rsidRPr="00AC2346">
        <w:rPr>
          <w:rFonts w:ascii="仿宋_GB2312" w:eastAsia="仿宋_GB2312" w:hAnsi="仿宋" w:hint="eastAsia"/>
          <w:sz w:val="32"/>
          <w:szCs w:val="32"/>
        </w:rPr>
        <w:t>。</w:t>
      </w:r>
    </w:p>
    <w:p w:rsidR="000755B7" w:rsidRPr="00AC2346" w:rsidRDefault="00A84335" w:rsidP="00AC2346">
      <w:pPr>
        <w:spacing w:line="600" w:lineRule="exact"/>
        <w:ind w:firstLineChars="221" w:firstLine="707"/>
        <w:rPr>
          <w:rFonts w:ascii="楷体_GB2312" w:eastAsia="楷体_GB2312" w:hAnsi="仿宋"/>
          <w:sz w:val="32"/>
          <w:szCs w:val="32"/>
        </w:rPr>
      </w:pPr>
      <w:r w:rsidRPr="00AC2346">
        <w:rPr>
          <w:rFonts w:ascii="楷体_GB2312" w:eastAsia="楷体_GB2312" w:hAnsiTheme="minorEastAsia" w:hint="eastAsia"/>
          <w:color w:val="000000"/>
          <w:sz w:val="32"/>
          <w:szCs w:val="32"/>
        </w:rPr>
        <w:t>（</w:t>
      </w:r>
      <w:r w:rsidR="00D53402" w:rsidRPr="00AC2346">
        <w:rPr>
          <w:rFonts w:ascii="楷体_GB2312" w:eastAsia="楷体_GB2312" w:hAnsiTheme="minorEastAsia" w:hint="eastAsia"/>
          <w:color w:val="000000"/>
          <w:sz w:val="32"/>
          <w:szCs w:val="32"/>
        </w:rPr>
        <w:t>二</w:t>
      </w:r>
      <w:r w:rsidRPr="00AC2346">
        <w:rPr>
          <w:rFonts w:ascii="楷体_GB2312" w:eastAsia="楷体_GB2312" w:hAnsiTheme="minorEastAsia" w:hint="eastAsia"/>
          <w:color w:val="000000"/>
          <w:sz w:val="32"/>
          <w:szCs w:val="32"/>
        </w:rPr>
        <w:t>）</w:t>
      </w:r>
      <w:r w:rsidRPr="00AC2346">
        <w:rPr>
          <w:rFonts w:ascii="楷体_GB2312" w:eastAsia="楷体_GB2312" w:hAnsi="仿宋" w:hint="eastAsia"/>
          <w:sz w:val="32"/>
          <w:szCs w:val="32"/>
        </w:rPr>
        <w:t>统筹兼顾，实现以整改促发展</w:t>
      </w:r>
    </w:p>
    <w:p w:rsidR="00A84335" w:rsidRPr="00AC2346" w:rsidRDefault="00A84335" w:rsidP="00AC2346">
      <w:pPr>
        <w:spacing w:line="600" w:lineRule="exact"/>
        <w:ind w:firstLineChars="221" w:firstLine="707"/>
        <w:rPr>
          <w:rFonts w:ascii="仿宋_GB2312" w:eastAsia="仿宋_GB2312" w:hAnsi="仿宋"/>
          <w:sz w:val="32"/>
          <w:szCs w:val="32"/>
        </w:rPr>
      </w:pPr>
      <w:r w:rsidRPr="00AC2346">
        <w:rPr>
          <w:rFonts w:ascii="仿宋_GB2312" w:eastAsia="仿宋_GB2312" w:hAnsi="仿宋" w:hint="eastAsia"/>
          <w:sz w:val="32"/>
          <w:szCs w:val="32"/>
        </w:rPr>
        <w:t>一是坚持整改措施长短结合。按照问题性质和整改要求，对能够立即解决的</w:t>
      </w:r>
      <w:r w:rsidR="007461F7" w:rsidRPr="00AC2346">
        <w:rPr>
          <w:rFonts w:ascii="仿宋_GB2312" w:eastAsia="仿宋_GB2312" w:hAnsi="仿宋" w:hint="eastAsia"/>
          <w:sz w:val="32"/>
          <w:szCs w:val="32"/>
        </w:rPr>
        <w:t>问题</w:t>
      </w:r>
      <w:r w:rsidRPr="00AC2346">
        <w:rPr>
          <w:rFonts w:ascii="仿宋_GB2312" w:eastAsia="仿宋_GB2312" w:hAnsi="仿宋" w:hint="eastAsia"/>
          <w:sz w:val="32"/>
          <w:szCs w:val="32"/>
        </w:rPr>
        <w:t>立即整改;对需要一定时间解决的</w:t>
      </w:r>
      <w:r w:rsidR="007461F7" w:rsidRPr="00AC2346">
        <w:rPr>
          <w:rFonts w:ascii="仿宋_GB2312" w:eastAsia="仿宋_GB2312" w:hAnsi="仿宋" w:hint="eastAsia"/>
          <w:sz w:val="32"/>
          <w:szCs w:val="32"/>
        </w:rPr>
        <w:t>问题</w:t>
      </w:r>
      <w:r w:rsidRPr="00AC2346">
        <w:rPr>
          <w:rFonts w:ascii="仿宋_GB2312" w:eastAsia="仿宋_GB2312" w:hAnsi="仿宋" w:hint="eastAsia"/>
          <w:sz w:val="32"/>
          <w:szCs w:val="32"/>
        </w:rPr>
        <w:t>，强化督导指导，按照既定方案、明确责任，提出具体时限，确保在规定时限内见到明显成效;对需要长期整治的，持续用力、抓牢抓实，建立长效机制。</w:t>
      </w:r>
    </w:p>
    <w:p w:rsidR="00A84335" w:rsidRPr="00AC2346" w:rsidRDefault="00A84335" w:rsidP="00AC2346">
      <w:pPr>
        <w:adjustRightInd w:val="0"/>
        <w:snapToGrid w:val="0"/>
        <w:spacing w:line="600" w:lineRule="exact"/>
        <w:ind w:firstLineChars="200" w:firstLine="640"/>
        <w:rPr>
          <w:rFonts w:ascii="仿宋_GB2312" w:eastAsia="仿宋_GB2312" w:hAnsi="仿宋" w:cs="Times New Roman"/>
          <w:kern w:val="0"/>
          <w:sz w:val="32"/>
          <w:szCs w:val="32"/>
        </w:rPr>
      </w:pPr>
      <w:r w:rsidRPr="00AC2346">
        <w:rPr>
          <w:rFonts w:ascii="仿宋_GB2312" w:eastAsia="仿宋_GB2312" w:hAnsi="仿宋" w:hint="eastAsia"/>
          <w:sz w:val="32"/>
          <w:szCs w:val="32"/>
        </w:rPr>
        <w:t>二是坚持整改落实与企业发展相结合。通过制定集团十四五发展规划，明确企业发展长远目标、任务；通过抓漏损、抓服务，提升城市供水服务水平；通过抓供水设施改造，优化配水措施，</w:t>
      </w:r>
      <w:r w:rsidRPr="00AC2346">
        <w:rPr>
          <w:rFonts w:ascii="仿宋_GB2312" w:eastAsia="仿宋_GB2312" w:hAnsi="仿宋" w:hint="eastAsia"/>
          <w:sz w:val="32"/>
          <w:szCs w:val="32"/>
        </w:rPr>
        <w:lastRenderedPageBreak/>
        <w:t>补齐城市供水发展短板，解决民生难题；通过深化公司治理结构改革，理顺企业管理机制。通过强化内部管理，提升依法治企水平。</w:t>
      </w:r>
      <w:r w:rsidR="006D1699" w:rsidRPr="00AC2346">
        <w:rPr>
          <w:rFonts w:ascii="仿宋_GB2312" w:eastAsia="仿宋_GB2312" w:hAnsi="仿宋" w:hint="eastAsia"/>
          <w:sz w:val="32"/>
          <w:szCs w:val="32"/>
        </w:rPr>
        <w:t>2021年，</w:t>
      </w:r>
      <w:r w:rsidR="00F1214E" w:rsidRPr="00AC2346">
        <w:rPr>
          <w:rFonts w:ascii="仿宋_GB2312" w:eastAsia="仿宋_GB2312" w:hAnsi="仿宋" w:hint="eastAsia"/>
          <w:sz w:val="32"/>
          <w:szCs w:val="32"/>
        </w:rPr>
        <w:t>市水务集团</w:t>
      </w:r>
      <w:r w:rsidR="006D1699" w:rsidRPr="00AC2346">
        <w:rPr>
          <w:rFonts w:ascii="仿宋_GB2312" w:eastAsia="仿宋_GB2312" w:hAnsi="仿宋" w:hint="eastAsia"/>
          <w:sz w:val="32"/>
          <w:szCs w:val="32"/>
        </w:rPr>
        <w:t>聚焦城市供水水源</w:t>
      </w:r>
      <w:r w:rsidR="00714AA1" w:rsidRPr="00AC2346">
        <w:rPr>
          <w:rFonts w:ascii="仿宋_GB2312" w:eastAsia="仿宋_GB2312" w:hAnsi="仿宋" w:hint="eastAsia"/>
          <w:sz w:val="32"/>
          <w:szCs w:val="32"/>
        </w:rPr>
        <w:t>建设</w:t>
      </w:r>
      <w:r w:rsidR="006D1699" w:rsidRPr="00AC2346">
        <w:rPr>
          <w:rFonts w:ascii="仿宋_GB2312" w:eastAsia="仿宋_GB2312" w:hAnsi="仿宋" w:hint="eastAsia"/>
          <w:sz w:val="32"/>
          <w:szCs w:val="32"/>
        </w:rPr>
        <w:t>，供水改扩建和老旧小区改造重点工程建设，</w:t>
      </w:r>
      <w:r w:rsidR="006D1699" w:rsidRPr="00AC2346">
        <w:rPr>
          <w:rFonts w:ascii="仿宋_GB2312" w:eastAsia="仿宋_GB2312" w:hAnsi="宋体" w:cs="宋体" w:hint="eastAsia"/>
          <w:sz w:val="32"/>
          <w:szCs w:val="32"/>
        </w:rPr>
        <w:t>改造</w:t>
      </w:r>
      <w:r w:rsidR="00714AA1" w:rsidRPr="00AC2346">
        <w:rPr>
          <w:rFonts w:ascii="仿宋_GB2312" w:eastAsia="仿宋_GB2312" w:hAnsi="宋体" w:cs="宋体" w:hint="eastAsia"/>
          <w:sz w:val="32"/>
          <w:szCs w:val="32"/>
        </w:rPr>
        <w:t>老旧小区供水设施</w:t>
      </w:r>
      <w:r w:rsidR="006D1699" w:rsidRPr="00AC2346">
        <w:rPr>
          <w:rFonts w:ascii="仿宋_GB2312" w:eastAsia="仿宋_GB2312" w:hAnsi="宋体" w:cs="宋体" w:hint="eastAsia"/>
          <w:sz w:val="32"/>
          <w:szCs w:val="32"/>
        </w:rPr>
        <w:t>17处，全力解决老旧小区吃水难问题；</w:t>
      </w:r>
      <w:r w:rsidR="004D57B8" w:rsidRPr="00AC2346">
        <w:rPr>
          <w:rFonts w:ascii="仿宋_GB2312" w:eastAsia="仿宋_GB2312" w:hAnsi="仿宋" w:cs="Times New Roman" w:hint="eastAsia"/>
          <w:kern w:val="0"/>
          <w:sz w:val="32"/>
          <w:szCs w:val="32"/>
        </w:rPr>
        <w:t>为老城区北部地区日</w:t>
      </w:r>
      <w:r w:rsidR="00C724AD" w:rsidRPr="00AC2346">
        <w:rPr>
          <w:rFonts w:ascii="仿宋_GB2312" w:eastAsia="仿宋_GB2312" w:hAnsi="仿宋" w:cs="Times New Roman" w:hint="eastAsia"/>
          <w:kern w:val="0"/>
          <w:sz w:val="32"/>
          <w:szCs w:val="32"/>
        </w:rPr>
        <w:t>增加转输</w:t>
      </w:r>
      <w:r w:rsidR="004D57B8" w:rsidRPr="00AC2346">
        <w:rPr>
          <w:rFonts w:ascii="仿宋_GB2312" w:eastAsia="仿宋_GB2312" w:hAnsi="仿宋" w:cs="Times New Roman" w:hint="eastAsia"/>
          <w:kern w:val="0"/>
          <w:sz w:val="32"/>
          <w:szCs w:val="32"/>
        </w:rPr>
        <w:t>水量13000立方米</w:t>
      </w:r>
      <w:r w:rsidR="00C724AD" w:rsidRPr="00AC2346">
        <w:rPr>
          <w:rFonts w:ascii="仿宋_GB2312" w:eastAsia="仿宋_GB2312" w:hAnsi="仿宋" w:cs="Times New Roman" w:hint="eastAsia"/>
          <w:kern w:val="0"/>
          <w:sz w:val="32"/>
          <w:szCs w:val="32"/>
        </w:rPr>
        <w:t>能力，</w:t>
      </w:r>
      <w:r w:rsidR="004D57B8" w:rsidRPr="00AC2346">
        <w:rPr>
          <w:rFonts w:ascii="仿宋_GB2312" w:eastAsia="仿宋_GB2312" w:hAnsi="仿宋" w:cs="Times New Roman" w:hint="eastAsia"/>
          <w:kern w:val="0"/>
          <w:sz w:val="32"/>
          <w:szCs w:val="32"/>
        </w:rPr>
        <w:t>极大缓解了北部地区供水能力不足问题</w:t>
      </w:r>
      <w:r w:rsidR="006D1699" w:rsidRPr="00AC2346">
        <w:rPr>
          <w:rFonts w:ascii="仿宋_GB2312" w:eastAsia="仿宋_GB2312" w:hAnsi="仿宋" w:cs="Times New Roman" w:hint="eastAsia"/>
          <w:kern w:val="0"/>
          <w:sz w:val="32"/>
          <w:szCs w:val="32"/>
        </w:rPr>
        <w:t>。</w:t>
      </w:r>
    </w:p>
    <w:p w:rsidR="00A84335" w:rsidRPr="00AC2346" w:rsidRDefault="00A84335" w:rsidP="00AC2346">
      <w:pPr>
        <w:spacing w:line="600" w:lineRule="exact"/>
        <w:ind w:firstLineChars="200" w:firstLine="640"/>
        <w:rPr>
          <w:rFonts w:ascii="仿宋_GB2312" w:eastAsia="仿宋_GB2312" w:hAnsi="仿宋"/>
          <w:sz w:val="32"/>
          <w:szCs w:val="32"/>
        </w:rPr>
      </w:pPr>
      <w:r w:rsidRPr="00AC2346">
        <w:rPr>
          <w:rFonts w:ascii="仿宋_GB2312" w:eastAsia="仿宋_GB2312" w:hAnsi="仿宋" w:hint="eastAsia"/>
          <w:sz w:val="32"/>
          <w:szCs w:val="32"/>
        </w:rPr>
        <w:t>三是坚持整改监督与严格执纪相结合。通过严格执纪问责和办案，净化党员干部职工队伍风气</w:t>
      </w:r>
      <w:r w:rsidR="00CA1DCA" w:rsidRPr="00AC2346">
        <w:rPr>
          <w:rFonts w:ascii="仿宋_GB2312" w:eastAsia="仿宋_GB2312" w:hAnsi="仿宋" w:hint="eastAsia"/>
          <w:sz w:val="32"/>
          <w:szCs w:val="32"/>
        </w:rPr>
        <w:t>。上半年，对涉及行政处罚的党员立案处理6人，下纪律检查建议书2份，加大执纪问责力度，遏制违规违纪问题发生。</w:t>
      </w:r>
    </w:p>
    <w:p w:rsidR="00A84335" w:rsidRPr="00AC2346" w:rsidRDefault="00A84335" w:rsidP="00AC2346">
      <w:pPr>
        <w:spacing w:line="600" w:lineRule="exact"/>
        <w:ind w:firstLineChars="150" w:firstLine="480"/>
        <w:rPr>
          <w:rFonts w:ascii="楷体_GB2312" w:eastAsia="楷体_GB2312" w:hAnsi="仿宋"/>
          <w:sz w:val="32"/>
          <w:szCs w:val="32"/>
        </w:rPr>
      </w:pPr>
      <w:r w:rsidRPr="00AC2346">
        <w:rPr>
          <w:rFonts w:ascii="楷体_GB2312" w:eastAsia="楷体_GB2312" w:hAnsi="仿宋" w:hint="eastAsia"/>
          <w:sz w:val="32"/>
          <w:szCs w:val="32"/>
        </w:rPr>
        <w:t>（</w:t>
      </w:r>
      <w:r w:rsidR="00D53402" w:rsidRPr="00AC2346">
        <w:rPr>
          <w:rFonts w:ascii="楷体_GB2312" w:eastAsia="楷体_GB2312" w:hAnsi="仿宋" w:hint="eastAsia"/>
          <w:sz w:val="32"/>
          <w:szCs w:val="32"/>
        </w:rPr>
        <w:t>三</w:t>
      </w:r>
      <w:r w:rsidRPr="00AC2346">
        <w:rPr>
          <w:rFonts w:ascii="楷体_GB2312" w:eastAsia="楷体_GB2312" w:hAnsi="仿宋" w:hint="eastAsia"/>
          <w:sz w:val="32"/>
          <w:szCs w:val="32"/>
        </w:rPr>
        <w:t>）抓住契机，建立长效机制</w:t>
      </w:r>
    </w:p>
    <w:p w:rsidR="00D53402" w:rsidRPr="00AC2346" w:rsidRDefault="00A84335" w:rsidP="00AC2346">
      <w:pPr>
        <w:spacing w:line="600" w:lineRule="exact"/>
        <w:ind w:firstLineChars="200" w:firstLine="640"/>
        <w:rPr>
          <w:rFonts w:ascii="仿宋_GB2312" w:eastAsia="仿宋_GB2312" w:hAnsi="仿宋"/>
          <w:sz w:val="32"/>
          <w:szCs w:val="32"/>
        </w:rPr>
      </w:pPr>
      <w:r w:rsidRPr="00AC2346">
        <w:rPr>
          <w:rFonts w:ascii="仿宋_GB2312" w:eastAsia="仿宋_GB2312" w:hAnsi="仿宋" w:hint="eastAsia"/>
          <w:sz w:val="32"/>
          <w:szCs w:val="32"/>
        </w:rPr>
        <w:t>一是坚持不懈落实“两个责任”。压实两级党组织的党风廉政建设的主体责任和监督责任，层层传导压力，紧盯整改重点任务，持续巩固和扩大整改成果，建立长效机制。</w:t>
      </w:r>
    </w:p>
    <w:p w:rsidR="00D53402" w:rsidRPr="00AC2346" w:rsidRDefault="00A84335" w:rsidP="00AC2346">
      <w:pPr>
        <w:spacing w:line="600" w:lineRule="exact"/>
        <w:ind w:firstLineChars="200" w:firstLine="640"/>
        <w:rPr>
          <w:rFonts w:ascii="仿宋_GB2312" w:eastAsia="仿宋_GB2312" w:hAnsi="仿宋"/>
          <w:sz w:val="32"/>
          <w:szCs w:val="32"/>
        </w:rPr>
      </w:pPr>
      <w:r w:rsidRPr="00AC2346">
        <w:rPr>
          <w:rFonts w:ascii="仿宋_GB2312" w:eastAsia="仿宋_GB2312" w:hAnsi="仿宋" w:hint="eastAsia"/>
          <w:sz w:val="32"/>
          <w:szCs w:val="32"/>
        </w:rPr>
        <w:t>二是健全完善制度。对巡察组反馈的存在问题，及时修订完善了涉及公车管理、财务制度、人事管理、投融资等</w:t>
      </w:r>
      <w:r w:rsidRPr="00AC2346">
        <w:rPr>
          <w:rFonts w:ascii="仿宋_GB2312" w:eastAsia="仿宋_GB2312" w:hAnsi="仿宋" w:hint="eastAsia"/>
          <w:color w:val="000000" w:themeColor="text1"/>
          <w:sz w:val="32"/>
          <w:szCs w:val="32"/>
        </w:rPr>
        <w:t>27</w:t>
      </w:r>
      <w:bookmarkStart w:id="0" w:name="_GoBack"/>
      <w:bookmarkEnd w:id="0"/>
      <w:r w:rsidRPr="00AC2346">
        <w:rPr>
          <w:rFonts w:ascii="仿宋_GB2312" w:eastAsia="仿宋_GB2312" w:hAnsi="仿宋" w:hint="eastAsia"/>
          <w:color w:val="000000" w:themeColor="text1"/>
          <w:sz w:val="32"/>
          <w:szCs w:val="32"/>
        </w:rPr>
        <w:t>项</w:t>
      </w:r>
      <w:r w:rsidRPr="00AC2346">
        <w:rPr>
          <w:rFonts w:ascii="仿宋_GB2312" w:eastAsia="仿宋_GB2312" w:hAnsi="仿宋" w:hint="eastAsia"/>
          <w:sz w:val="32"/>
          <w:szCs w:val="32"/>
        </w:rPr>
        <w:t>制度。</w:t>
      </w:r>
    </w:p>
    <w:p w:rsidR="00FB61CA" w:rsidRPr="00AC2346" w:rsidRDefault="00A84335" w:rsidP="00AC2346">
      <w:pPr>
        <w:spacing w:line="600" w:lineRule="exact"/>
        <w:ind w:firstLineChars="200" w:firstLine="640"/>
        <w:rPr>
          <w:rFonts w:ascii="仿宋_GB2312" w:eastAsia="仿宋_GB2312" w:hAnsi="仿宋"/>
          <w:sz w:val="32"/>
          <w:szCs w:val="32"/>
        </w:rPr>
      </w:pPr>
      <w:r w:rsidRPr="00AC2346">
        <w:rPr>
          <w:rFonts w:ascii="仿宋_GB2312" w:eastAsia="仿宋_GB2312" w:hAnsi="仿宋" w:hint="eastAsia"/>
          <w:sz w:val="32"/>
          <w:szCs w:val="32"/>
        </w:rPr>
        <w:t>三是严格规范程序。规范了“三重一大”议事、党委会议事、党风廉政建设责任制、物资采购、党支部组织生活和选人用人等方面的工作程序和要求，并在日常工作中严格按有关规定执行。</w:t>
      </w:r>
      <w:r w:rsidR="007000E0" w:rsidRPr="00AC2346">
        <w:rPr>
          <w:rFonts w:ascii="仿宋_GB2312" w:eastAsia="仿宋_GB2312" w:hAnsi="仿宋" w:hint="eastAsia"/>
          <w:sz w:val="32"/>
          <w:szCs w:val="32"/>
        </w:rPr>
        <w:t xml:space="preserve">                </w:t>
      </w:r>
    </w:p>
    <w:p w:rsidR="00F1214E" w:rsidRPr="00AC2346" w:rsidRDefault="00F1214E" w:rsidP="00AC2346">
      <w:pPr>
        <w:spacing w:line="600" w:lineRule="exact"/>
        <w:ind w:firstLineChars="221" w:firstLine="707"/>
        <w:rPr>
          <w:rFonts w:ascii="楷体_GB2312" w:eastAsia="楷体_GB2312"/>
          <w:sz w:val="32"/>
          <w:szCs w:val="32"/>
        </w:rPr>
      </w:pPr>
      <w:r w:rsidRPr="00AC2346">
        <w:rPr>
          <w:rFonts w:ascii="楷体_GB2312" w:eastAsia="楷体_GB2312" w:hint="eastAsia"/>
          <w:sz w:val="32"/>
          <w:szCs w:val="32"/>
        </w:rPr>
        <w:t>（四）</w:t>
      </w:r>
      <w:r w:rsidR="004E5AB0" w:rsidRPr="00AC2346">
        <w:rPr>
          <w:rFonts w:ascii="楷体_GB2312" w:eastAsia="楷体_GB2312" w:hint="eastAsia"/>
          <w:sz w:val="32"/>
          <w:szCs w:val="32"/>
        </w:rPr>
        <w:t>明确时限，推进整改进度</w:t>
      </w:r>
    </w:p>
    <w:p w:rsidR="004E5AB0" w:rsidRPr="00AC2346" w:rsidRDefault="004E5AB0" w:rsidP="00AC2346">
      <w:pPr>
        <w:spacing w:line="600" w:lineRule="exact"/>
        <w:ind w:firstLineChars="221" w:firstLine="707"/>
        <w:rPr>
          <w:rFonts w:ascii="仿宋_GB2312" w:eastAsia="仿宋_GB2312"/>
          <w:sz w:val="32"/>
          <w:szCs w:val="32"/>
        </w:rPr>
      </w:pPr>
      <w:r w:rsidRPr="00AC2346">
        <w:rPr>
          <w:rFonts w:ascii="仿宋_GB2312" w:eastAsia="仿宋_GB2312" w:hint="eastAsia"/>
          <w:sz w:val="32"/>
          <w:szCs w:val="32"/>
        </w:rPr>
        <w:t>对6项立即整改正在推进的项目，市水务集团党委</w:t>
      </w:r>
      <w:r w:rsidR="00B15381" w:rsidRPr="00AC2346">
        <w:rPr>
          <w:rFonts w:ascii="仿宋_GB2312" w:eastAsia="仿宋_GB2312" w:hint="eastAsia"/>
          <w:sz w:val="32"/>
          <w:szCs w:val="32"/>
        </w:rPr>
        <w:t>已</w:t>
      </w:r>
      <w:r w:rsidRPr="00AC2346">
        <w:rPr>
          <w:rFonts w:ascii="仿宋_GB2312" w:eastAsia="仿宋_GB2312" w:hint="eastAsia"/>
          <w:sz w:val="32"/>
          <w:szCs w:val="32"/>
        </w:rPr>
        <w:t>明确</w:t>
      </w:r>
      <w:r w:rsidRPr="00AC2346">
        <w:rPr>
          <w:rFonts w:ascii="仿宋_GB2312" w:eastAsia="仿宋_GB2312" w:hint="eastAsia"/>
          <w:sz w:val="32"/>
          <w:szCs w:val="32"/>
        </w:rPr>
        <w:lastRenderedPageBreak/>
        <w:t>时间表、路线图、整改措施和责任主体，</w:t>
      </w:r>
      <w:r w:rsidR="00B15381" w:rsidRPr="00AC2346">
        <w:rPr>
          <w:rFonts w:ascii="仿宋_GB2312" w:eastAsia="仿宋_GB2312" w:hint="eastAsia"/>
          <w:sz w:val="32"/>
          <w:szCs w:val="32"/>
        </w:rPr>
        <w:t>将</w:t>
      </w:r>
      <w:r w:rsidRPr="00AC2346">
        <w:rPr>
          <w:rFonts w:ascii="仿宋_GB2312" w:eastAsia="仿宋_GB2312" w:hint="eastAsia"/>
          <w:sz w:val="32"/>
          <w:szCs w:val="32"/>
        </w:rPr>
        <w:t>全力推进整改措施落实，全面完成整改任务。</w:t>
      </w:r>
    </w:p>
    <w:p w:rsidR="00F1214E" w:rsidRPr="00AC2346" w:rsidRDefault="004E5AB0" w:rsidP="00AC2346">
      <w:pPr>
        <w:spacing w:line="600" w:lineRule="exact"/>
        <w:ind w:firstLineChars="221" w:firstLine="707"/>
        <w:rPr>
          <w:rFonts w:ascii="仿宋_GB2312" w:eastAsia="仿宋_GB2312"/>
          <w:sz w:val="32"/>
          <w:szCs w:val="32"/>
        </w:rPr>
      </w:pPr>
      <w:r w:rsidRPr="00AC2346">
        <w:rPr>
          <w:rFonts w:ascii="仿宋_GB2312" w:eastAsia="仿宋_GB2312" w:hint="eastAsia"/>
          <w:sz w:val="32"/>
          <w:szCs w:val="32"/>
        </w:rPr>
        <w:t>市</w:t>
      </w:r>
      <w:r w:rsidR="00F1214E" w:rsidRPr="00AC2346">
        <w:rPr>
          <w:rFonts w:ascii="仿宋_GB2312" w:eastAsia="仿宋_GB2312" w:hint="eastAsia"/>
          <w:sz w:val="32"/>
          <w:szCs w:val="32"/>
        </w:rPr>
        <w:t>水务集团党委全力推进反馈意见的整改工作，完善制度建设，巩固整改成果，并以此次</w:t>
      </w:r>
      <w:r w:rsidRPr="00AC2346">
        <w:rPr>
          <w:rFonts w:ascii="仿宋_GB2312" w:eastAsia="仿宋_GB2312" w:hint="eastAsia"/>
          <w:sz w:val="32"/>
          <w:szCs w:val="32"/>
        </w:rPr>
        <w:t>巡察整改</w:t>
      </w:r>
      <w:r w:rsidR="00F1214E" w:rsidRPr="00AC2346">
        <w:rPr>
          <w:rFonts w:ascii="仿宋_GB2312" w:eastAsia="仿宋_GB2312" w:hint="eastAsia"/>
          <w:sz w:val="32"/>
          <w:szCs w:val="32"/>
        </w:rPr>
        <w:t>为契机，</w:t>
      </w:r>
      <w:r w:rsidR="005B1FCF" w:rsidRPr="00AC2346">
        <w:rPr>
          <w:rFonts w:ascii="仿宋_GB2312" w:eastAsia="仿宋_GB2312" w:hint="eastAsia"/>
          <w:sz w:val="32"/>
          <w:szCs w:val="32"/>
        </w:rPr>
        <w:t>全面推进和加</w:t>
      </w:r>
      <w:r w:rsidRPr="00AC2346">
        <w:rPr>
          <w:rFonts w:ascii="仿宋_GB2312" w:eastAsia="仿宋_GB2312" w:hint="eastAsia"/>
          <w:sz w:val="32"/>
          <w:szCs w:val="32"/>
        </w:rPr>
        <w:t>强</w:t>
      </w:r>
      <w:r w:rsidR="005B1FCF" w:rsidRPr="00AC2346">
        <w:rPr>
          <w:rFonts w:ascii="仿宋_GB2312" w:eastAsia="仿宋_GB2312" w:hint="eastAsia"/>
          <w:sz w:val="32"/>
          <w:szCs w:val="32"/>
        </w:rPr>
        <w:t>党的</w:t>
      </w:r>
      <w:r w:rsidRPr="00AC2346">
        <w:rPr>
          <w:rFonts w:ascii="仿宋_GB2312" w:eastAsia="仿宋_GB2312" w:hint="eastAsia"/>
          <w:sz w:val="32"/>
          <w:szCs w:val="32"/>
        </w:rPr>
        <w:t>政治建设</w:t>
      </w:r>
      <w:r w:rsidR="005B1FCF" w:rsidRPr="00AC2346">
        <w:rPr>
          <w:rFonts w:ascii="仿宋_GB2312" w:eastAsia="仿宋_GB2312" w:hint="eastAsia"/>
          <w:sz w:val="32"/>
          <w:szCs w:val="32"/>
        </w:rPr>
        <w:t>、思想建设、组织建设、作风建设和纪律建设</w:t>
      </w:r>
      <w:r w:rsidRPr="00AC2346">
        <w:rPr>
          <w:rFonts w:ascii="仿宋_GB2312" w:eastAsia="仿宋_GB2312" w:hint="eastAsia"/>
          <w:sz w:val="32"/>
          <w:szCs w:val="32"/>
        </w:rPr>
        <w:t>，</w:t>
      </w:r>
      <w:r w:rsidR="005B1FCF" w:rsidRPr="00AC2346">
        <w:rPr>
          <w:rFonts w:ascii="仿宋_GB2312" w:eastAsia="仿宋_GB2312" w:hint="eastAsia"/>
          <w:sz w:val="32"/>
          <w:szCs w:val="32"/>
        </w:rPr>
        <w:t>营造风清气正的政治生态，全面加强党对国有企业的</w:t>
      </w:r>
      <w:r w:rsidR="00B15381" w:rsidRPr="00AC2346">
        <w:rPr>
          <w:rFonts w:ascii="仿宋_GB2312" w:eastAsia="仿宋_GB2312" w:hint="eastAsia"/>
          <w:sz w:val="32"/>
          <w:szCs w:val="32"/>
        </w:rPr>
        <w:t>全面</w:t>
      </w:r>
      <w:r w:rsidR="005B1FCF" w:rsidRPr="00AC2346">
        <w:rPr>
          <w:rFonts w:ascii="仿宋_GB2312" w:eastAsia="仿宋_GB2312" w:hint="eastAsia"/>
          <w:sz w:val="32"/>
          <w:szCs w:val="32"/>
        </w:rPr>
        <w:t>领导，</w:t>
      </w:r>
      <w:r w:rsidR="00F1214E" w:rsidRPr="00AC2346">
        <w:rPr>
          <w:rFonts w:ascii="仿宋_GB2312" w:eastAsia="仿宋_GB2312" w:hint="eastAsia"/>
          <w:sz w:val="32"/>
          <w:szCs w:val="32"/>
        </w:rPr>
        <w:t>为国有企业高质量发展提供坚强的</w:t>
      </w:r>
      <w:r w:rsidR="005B1FCF" w:rsidRPr="00AC2346">
        <w:rPr>
          <w:rFonts w:ascii="仿宋_GB2312" w:eastAsia="仿宋_GB2312" w:hint="eastAsia"/>
          <w:sz w:val="32"/>
          <w:szCs w:val="32"/>
        </w:rPr>
        <w:t>政治</w:t>
      </w:r>
      <w:r w:rsidR="00F1214E" w:rsidRPr="00AC2346">
        <w:rPr>
          <w:rFonts w:ascii="仿宋_GB2312" w:eastAsia="仿宋_GB2312" w:hint="eastAsia"/>
          <w:sz w:val="32"/>
          <w:szCs w:val="32"/>
        </w:rPr>
        <w:t>保证。</w:t>
      </w:r>
    </w:p>
    <w:p w:rsidR="00336E47" w:rsidRPr="00AC2346" w:rsidRDefault="00336E47" w:rsidP="00AC2346">
      <w:pPr>
        <w:spacing w:line="600" w:lineRule="exact"/>
        <w:ind w:firstLineChars="202" w:firstLine="646"/>
        <w:jc w:val="left"/>
        <w:rPr>
          <w:rFonts w:ascii="仿宋_GB2312" w:eastAsia="仿宋_GB2312"/>
          <w:sz w:val="32"/>
          <w:szCs w:val="32"/>
        </w:rPr>
      </w:pPr>
      <w:r w:rsidRPr="00AC2346">
        <w:rPr>
          <w:rFonts w:ascii="仿宋_GB2312" w:eastAsia="仿宋_GB2312" w:hint="eastAsia"/>
          <w:sz w:val="32"/>
          <w:szCs w:val="32"/>
        </w:rPr>
        <w:t>欢迎广大干部群众对巡察整改落实情况进行监督。如有意见建议，请及时向我们反映。联系方式:电话0415-3156637;邮政地址：丹东市振兴区滨江中路116-4号。</w:t>
      </w:r>
    </w:p>
    <w:p w:rsidR="00336E47" w:rsidRPr="00AC2346" w:rsidRDefault="00336E47" w:rsidP="00AC2346">
      <w:pPr>
        <w:spacing w:line="600" w:lineRule="exact"/>
        <w:ind w:firstLineChars="202" w:firstLine="646"/>
        <w:jc w:val="left"/>
        <w:rPr>
          <w:rFonts w:ascii="仿宋_GB2312" w:eastAsia="仿宋_GB2312"/>
          <w:sz w:val="32"/>
          <w:szCs w:val="32"/>
        </w:rPr>
      </w:pPr>
      <w:r w:rsidRPr="00AC2346">
        <w:rPr>
          <w:rFonts w:ascii="仿宋_GB2312" w:eastAsia="仿宋_GB2312" w:hint="eastAsia"/>
          <w:sz w:val="32"/>
          <w:szCs w:val="32"/>
        </w:rPr>
        <w:t xml:space="preserve">     </w:t>
      </w:r>
    </w:p>
    <w:p w:rsidR="00336E47" w:rsidRPr="00AC2346" w:rsidRDefault="00336E47" w:rsidP="00AC2346">
      <w:pPr>
        <w:spacing w:line="600" w:lineRule="exact"/>
        <w:ind w:firstLineChars="202" w:firstLine="646"/>
        <w:jc w:val="left"/>
        <w:rPr>
          <w:rFonts w:ascii="仿宋_GB2312" w:eastAsia="仿宋_GB2312"/>
          <w:sz w:val="32"/>
          <w:szCs w:val="32"/>
        </w:rPr>
      </w:pPr>
      <w:r w:rsidRPr="00AC2346">
        <w:rPr>
          <w:rFonts w:ascii="仿宋_GB2312" w:eastAsia="仿宋_GB2312" w:hint="eastAsia"/>
          <w:sz w:val="32"/>
          <w:szCs w:val="32"/>
        </w:rPr>
        <w:t xml:space="preserve">    </w:t>
      </w:r>
      <w:r w:rsidR="00A91046" w:rsidRPr="00AC2346">
        <w:rPr>
          <w:rFonts w:ascii="仿宋_GB2312" w:eastAsia="仿宋_GB2312" w:hint="eastAsia"/>
          <w:sz w:val="32"/>
          <w:szCs w:val="32"/>
        </w:rPr>
        <w:t xml:space="preserve">    </w:t>
      </w:r>
      <w:r w:rsidRPr="00AC2346">
        <w:rPr>
          <w:rFonts w:ascii="仿宋_GB2312" w:eastAsia="仿宋_GB2312" w:hint="eastAsia"/>
          <w:sz w:val="32"/>
          <w:szCs w:val="32"/>
        </w:rPr>
        <w:t xml:space="preserve"> 中共丹东市水务发展集团有限责任公司委员会</w:t>
      </w:r>
    </w:p>
    <w:p w:rsidR="00336E47" w:rsidRPr="00AC2346" w:rsidRDefault="00336E47" w:rsidP="00AC2346">
      <w:pPr>
        <w:spacing w:line="600" w:lineRule="exact"/>
        <w:jc w:val="left"/>
        <w:rPr>
          <w:rFonts w:ascii="仿宋_GB2312" w:eastAsia="仿宋_GB2312"/>
          <w:sz w:val="32"/>
          <w:szCs w:val="32"/>
        </w:rPr>
      </w:pPr>
      <w:r w:rsidRPr="00AC2346">
        <w:rPr>
          <w:rFonts w:ascii="仿宋_GB2312" w:eastAsia="仿宋_GB2312" w:hint="eastAsia"/>
          <w:sz w:val="32"/>
          <w:szCs w:val="32"/>
        </w:rPr>
        <w:t xml:space="preserve">                </w:t>
      </w:r>
      <w:r w:rsidR="00A91046" w:rsidRPr="00AC2346">
        <w:rPr>
          <w:rFonts w:ascii="仿宋_GB2312" w:eastAsia="仿宋_GB2312" w:hint="eastAsia"/>
          <w:sz w:val="32"/>
          <w:szCs w:val="32"/>
        </w:rPr>
        <w:t xml:space="preserve">   </w:t>
      </w:r>
      <w:r w:rsidRPr="00AC2346">
        <w:rPr>
          <w:rFonts w:ascii="仿宋_GB2312" w:eastAsia="仿宋_GB2312" w:hint="eastAsia"/>
          <w:sz w:val="32"/>
          <w:szCs w:val="32"/>
        </w:rPr>
        <w:t xml:space="preserve">      </w:t>
      </w:r>
      <w:r w:rsidR="00AC2346">
        <w:rPr>
          <w:rFonts w:ascii="仿宋_GB2312" w:eastAsia="仿宋_GB2312" w:hint="eastAsia"/>
          <w:sz w:val="32"/>
          <w:szCs w:val="32"/>
        </w:rPr>
        <w:t xml:space="preserve">    </w:t>
      </w:r>
      <w:r w:rsidRPr="00AC2346">
        <w:rPr>
          <w:rFonts w:ascii="仿宋_GB2312" w:eastAsia="仿宋_GB2312" w:hint="eastAsia"/>
          <w:sz w:val="32"/>
          <w:szCs w:val="32"/>
        </w:rPr>
        <w:t xml:space="preserve"> 2021年</w:t>
      </w:r>
      <w:r w:rsidR="00AC2346">
        <w:rPr>
          <w:rFonts w:ascii="仿宋_GB2312" w:eastAsia="仿宋_GB2312" w:hint="eastAsia"/>
          <w:sz w:val="32"/>
          <w:szCs w:val="32"/>
        </w:rPr>
        <w:t>1</w:t>
      </w:r>
      <w:r w:rsidR="00762489">
        <w:rPr>
          <w:rFonts w:ascii="仿宋_GB2312" w:eastAsia="仿宋_GB2312" w:hint="eastAsia"/>
          <w:sz w:val="32"/>
          <w:szCs w:val="32"/>
        </w:rPr>
        <w:t>0</w:t>
      </w:r>
      <w:r w:rsidRPr="00AC2346">
        <w:rPr>
          <w:rFonts w:ascii="仿宋_GB2312" w:eastAsia="仿宋_GB2312" w:hint="eastAsia"/>
          <w:sz w:val="32"/>
          <w:szCs w:val="32"/>
        </w:rPr>
        <w:t>月</w:t>
      </w:r>
      <w:r w:rsidR="00AC2346">
        <w:rPr>
          <w:rFonts w:ascii="仿宋_GB2312" w:eastAsia="仿宋_GB2312" w:hint="eastAsia"/>
          <w:sz w:val="32"/>
          <w:szCs w:val="32"/>
        </w:rPr>
        <w:t>29</w:t>
      </w:r>
      <w:r w:rsidRPr="00AC2346">
        <w:rPr>
          <w:rFonts w:ascii="仿宋_GB2312" w:eastAsia="仿宋_GB2312" w:hint="eastAsia"/>
          <w:sz w:val="32"/>
          <w:szCs w:val="32"/>
        </w:rPr>
        <w:t>日</w:t>
      </w:r>
    </w:p>
    <w:sectPr w:rsidR="00336E47" w:rsidRPr="00AC2346" w:rsidSect="005B1FCF">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0AE" w:rsidRDefault="008C30AE" w:rsidP="00FB61CA">
      <w:pPr>
        <w:spacing w:line="240" w:lineRule="auto"/>
      </w:pPr>
      <w:r>
        <w:separator/>
      </w:r>
    </w:p>
  </w:endnote>
  <w:endnote w:type="continuationSeparator" w:id="1">
    <w:p w:rsidR="008C30AE" w:rsidRDefault="008C30AE" w:rsidP="00FB61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23798"/>
    </w:sdtPr>
    <w:sdtContent>
      <w:p w:rsidR="00FB61CA" w:rsidRDefault="00D04C2A">
        <w:pPr>
          <w:pStyle w:val="a4"/>
          <w:jc w:val="center"/>
        </w:pPr>
        <w:r w:rsidRPr="00D04C2A">
          <w:fldChar w:fldCharType="begin"/>
        </w:r>
        <w:r w:rsidR="007000E0">
          <w:instrText xml:space="preserve"> PAGE   \* MERGEFORMAT </w:instrText>
        </w:r>
        <w:r w:rsidRPr="00D04C2A">
          <w:fldChar w:fldCharType="separate"/>
        </w:r>
        <w:r w:rsidR="00762489" w:rsidRPr="00762489">
          <w:rPr>
            <w:noProof/>
            <w:lang w:val="zh-CN"/>
          </w:rPr>
          <w:t>4</w:t>
        </w:r>
        <w:r>
          <w:rPr>
            <w:lang w:val="zh-CN"/>
          </w:rPr>
          <w:fldChar w:fldCharType="end"/>
        </w:r>
      </w:p>
    </w:sdtContent>
  </w:sdt>
  <w:p w:rsidR="00FB61CA" w:rsidRDefault="00FB61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0AE" w:rsidRDefault="008C30AE" w:rsidP="00FB61CA">
      <w:pPr>
        <w:spacing w:line="240" w:lineRule="auto"/>
      </w:pPr>
      <w:r>
        <w:separator/>
      </w:r>
    </w:p>
  </w:footnote>
  <w:footnote w:type="continuationSeparator" w:id="1">
    <w:p w:rsidR="008C30AE" w:rsidRDefault="008C30AE" w:rsidP="00FB61C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289D5E"/>
    <w:multiLevelType w:val="singleLevel"/>
    <w:tmpl w:val="E4289D5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76D8"/>
    <w:rsid w:val="0003132B"/>
    <w:rsid w:val="00064D62"/>
    <w:rsid w:val="000755B7"/>
    <w:rsid w:val="000A3A16"/>
    <w:rsid w:val="000E147C"/>
    <w:rsid w:val="0013015D"/>
    <w:rsid w:val="00132BA3"/>
    <w:rsid w:val="00262A40"/>
    <w:rsid w:val="002B025E"/>
    <w:rsid w:val="002B277E"/>
    <w:rsid w:val="002B573F"/>
    <w:rsid w:val="00302CEF"/>
    <w:rsid w:val="00336E47"/>
    <w:rsid w:val="00352E51"/>
    <w:rsid w:val="00385FC1"/>
    <w:rsid w:val="003913A0"/>
    <w:rsid w:val="003C445E"/>
    <w:rsid w:val="003D5608"/>
    <w:rsid w:val="003F2A1B"/>
    <w:rsid w:val="0041434D"/>
    <w:rsid w:val="00415247"/>
    <w:rsid w:val="0047480C"/>
    <w:rsid w:val="00497EDC"/>
    <w:rsid w:val="004C42C2"/>
    <w:rsid w:val="004D57B8"/>
    <w:rsid w:val="004E04A8"/>
    <w:rsid w:val="004E5AB0"/>
    <w:rsid w:val="00532214"/>
    <w:rsid w:val="00542B81"/>
    <w:rsid w:val="0058151D"/>
    <w:rsid w:val="005B1FCF"/>
    <w:rsid w:val="005C6797"/>
    <w:rsid w:val="006D1699"/>
    <w:rsid w:val="007000E0"/>
    <w:rsid w:val="00703733"/>
    <w:rsid w:val="00706752"/>
    <w:rsid w:val="00714AA1"/>
    <w:rsid w:val="007176D8"/>
    <w:rsid w:val="0072436D"/>
    <w:rsid w:val="00726B4C"/>
    <w:rsid w:val="007461F7"/>
    <w:rsid w:val="00750549"/>
    <w:rsid w:val="00762489"/>
    <w:rsid w:val="007911DC"/>
    <w:rsid w:val="008710DE"/>
    <w:rsid w:val="008C30AE"/>
    <w:rsid w:val="008D4D65"/>
    <w:rsid w:val="008E7B49"/>
    <w:rsid w:val="008F1520"/>
    <w:rsid w:val="00905404"/>
    <w:rsid w:val="009232C9"/>
    <w:rsid w:val="00935B7D"/>
    <w:rsid w:val="00940497"/>
    <w:rsid w:val="00967668"/>
    <w:rsid w:val="00976DEF"/>
    <w:rsid w:val="009E3E88"/>
    <w:rsid w:val="009F5728"/>
    <w:rsid w:val="009F651C"/>
    <w:rsid w:val="00A20A15"/>
    <w:rsid w:val="00A20D8A"/>
    <w:rsid w:val="00A23732"/>
    <w:rsid w:val="00A56A3F"/>
    <w:rsid w:val="00A57A4D"/>
    <w:rsid w:val="00A820D7"/>
    <w:rsid w:val="00A84335"/>
    <w:rsid w:val="00A86210"/>
    <w:rsid w:val="00A91046"/>
    <w:rsid w:val="00AC2346"/>
    <w:rsid w:val="00AD2637"/>
    <w:rsid w:val="00B15381"/>
    <w:rsid w:val="00B60E63"/>
    <w:rsid w:val="00BA7343"/>
    <w:rsid w:val="00BB5EB5"/>
    <w:rsid w:val="00BC44BA"/>
    <w:rsid w:val="00C17F5B"/>
    <w:rsid w:val="00C61B03"/>
    <w:rsid w:val="00C724AD"/>
    <w:rsid w:val="00CA1DCA"/>
    <w:rsid w:val="00CC140D"/>
    <w:rsid w:val="00CE09B2"/>
    <w:rsid w:val="00CE3F6E"/>
    <w:rsid w:val="00CE3F7D"/>
    <w:rsid w:val="00D04C2A"/>
    <w:rsid w:val="00D16713"/>
    <w:rsid w:val="00D23553"/>
    <w:rsid w:val="00D53402"/>
    <w:rsid w:val="00DB17F0"/>
    <w:rsid w:val="00DB34D7"/>
    <w:rsid w:val="00DB618F"/>
    <w:rsid w:val="00E045D9"/>
    <w:rsid w:val="00E42546"/>
    <w:rsid w:val="00E44656"/>
    <w:rsid w:val="00E606B6"/>
    <w:rsid w:val="00E75D04"/>
    <w:rsid w:val="00EC1117"/>
    <w:rsid w:val="00EC5F2C"/>
    <w:rsid w:val="00ED4757"/>
    <w:rsid w:val="00F1214E"/>
    <w:rsid w:val="00F4716D"/>
    <w:rsid w:val="00FA6071"/>
    <w:rsid w:val="00FB61CA"/>
    <w:rsid w:val="00FF3C7C"/>
    <w:rsid w:val="0CA436F6"/>
    <w:rsid w:val="236A3A6E"/>
    <w:rsid w:val="4AC17CC8"/>
    <w:rsid w:val="7EF95A08"/>
    <w:rsid w:val="7F8B6C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1CA"/>
    <w:pPr>
      <w:widowControl w:val="0"/>
      <w:spacing w:line="520" w:lineRule="exact"/>
      <w:jc w:val="both"/>
    </w:pPr>
    <w:rPr>
      <w:kern w:val="2"/>
      <w:sz w:val="21"/>
      <w:szCs w:val="22"/>
    </w:rPr>
  </w:style>
  <w:style w:type="paragraph" w:styleId="3">
    <w:name w:val="heading 3"/>
    <w:basedOn w:val="a"/>
    <w:next w:val="a"/>
    <w:link w:val="3Char"/>
    <w:uiPriority w:val="9"/>
    <w:qFormat/>
    <w:rsid w:val="00FB61CA"/>
    <w:pPr>
      <w:widowControl/>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B61CA"/>
    <w:pPr>
      <w:ind w:leftChars="2500" w:left="100"/>
    </w:pPr>
  </w:style>
  <w:style w:type="paragraph" w:styleId="a4">
    <w:name w:val="footer"/>
    <w:basedOn w:val="a"/>
    <w:link w:val="Char0"/>
    <w:uiPriority w:val="99"/>
    <w:unhideWhenUsed/>
    <w:qFormat/>
    <w:rsid w:val="00FB61CA"/>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semiHidden/>
    <w:unhideWhenUsed/>
    <w:qFormat/>
    <w:rsid w:val="00FB61CA"/>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semiHidden/>
    <w:unhideWhenUsed/>
    <w:qFormat/>
    <w:rsid w:val="00FB61CA"/>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Char1">
    <w:name w:val="页眉 Char"/>
    <w:basedOn w:val="a0"/>
    <w:link w:val="a5"/>
    <w:uiPriority w:val="99"/>
    <w:semiHidden/>
    <w:qFormat/>
    <w:rsid w:val="00FB61CA"/>
    <w:rPr>
      <w:sz w:val="18"/>
      <w:szCs w:val="18"/>
    </w:rPr>
  </w:style>
  <w:style w:type="character" w:customStyle="1" w:styleId="Char0">
    <w:name w:val="页脚 Char"/>
    <w:basedOn w:val="a0"/>
    <w:link w:val="a4"/>
    <w:uiPriority w:val="99"/>
    <w:qFormat/>
    <w:rsid w:val="00FB61CA"/>
    <w:rPr>
      <w:sz w:val="18"/>
      <w:szCs w:val="18"/>
    </w:rPr>
  </w:style>
  <w:style w:type="character" w:customStyle="1" w:styleId="Char">
    <w:name w:val="日期 Char"/>
    <w:basedOn w:val="a0"/>
    <w:link w:val="a3"/>
    <w:uiPriority w:val="99"/>
    <w:semiHidden/>
    <w:qFormat/>
    <w:rsid w:val="00FB61CA"/>
  </w:style>
  <w:style w:type="character" w:customStyle="1" w:styleId="3Char">
    <w:name w:val="标题 3 Char"/>
    <w:basedOn w:val="a0"/>
    <w:link w:val="3"/>
    <w:uiPriority w:val="9"/>
    <w:qFormat/>
    <w:rsid w:val="00FB61CA"/>
    <w:rPr>
      <w:rFonts w:ascii="宋体" w:eastAsia="宋体" w:hAnsi="宋体" w:cs="宋体"/>
      <w:b/>
      <w:bCs/>
      <w:kern w:val="0"/>
      <w:sz w:val="27"/>
      <w:szCs w:val="27"/>
    </w:rPr>
  </w:style>
  <w:style w:type="paragraph" w:styleId="a7">
    <w:name w:val="List Paragraph"/>
    <w:basedOn w:val="a"/>
    <w:uiPriority w:val="34"/>
    <w:qFormat/>
    <w:rsid w:val="00FB61CA"/>
    <w:pPr>
      <w:ind w:firstLineChars="200" w:firstLine="420"/>
    </w:pPr>
  </w:style>
  <w:style w:type="paragraph" w:styleId="a8">
    <w:name w:val="Balloon Text"/>
    <w:basedOn w:val="a"/>
    <w:link w:val="Char2"/>
    <w:uiPriority w:val="99"/>
    <w:semiHidden/>
    <w:unhideWhenUsed/>
    <w:rsid w:val="00A86210"/>
    <w:pPr>
      <w:spacing w:line="240" w:lineRule="auto"/>
    </w:pPr>
    <w:rPr>
      <w:sz w:val="18"/>
      <w:szCs w:val="18"/>
    </w:rPr>
  </w:style>
  <w:style w:type="character" w:customStyle="1" w:styleId="Char2">
    <w:name w:val="批注框文本 Char"/>
    <w:basedOn w:val="a0"/>
    <w:link w:val="a8"/>
    <w:uiPriority w:val="99"/>
    <w:semiHidden/>
    <w:rsid w:val="00A8621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289</Words>
  <Characters>1648</Characters>
  <Application>Microsoft Office Word</Application>
  <DocSecurity>0</DocSecurity>
  <Lines>13</Lines>
  <Paragraphs>3</Paragraphs>
  <ScaleCrop>false</ScaleCrop>
  <Company>jyk</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17</cp:revision>
  <cp:lastPrinted>2021-10-27T05:10:00Z</cp:lastPrinted>
  <dcterms:created xsi:type="dcterms:W3CDTF">2021-10-26T07:06:00Z</dcterms:created>
  <dcterms:modified xsi:type="dcterms:W3CDTF">2021-11-04T02:07:00Z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