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center"/>
        <w:textAlignment w:val="auto"/>
        <w:rPr>
          <w:rStyle w:val="8"/>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Style w:val="8"/>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东港市融媒体中心机关党委</w:t>
      </w:r>
      <w:r>
        <w:rPr>
          <w:rStyle w:val="8"/>
          <w:rFonts w:hint="eastAsia" w:ascii="方正小标宋简体" w:hAnsi="方正小标宋简体" w:eastAsia="方正小标宋简体" w:cs="方正小标宋简体"/>
          <w:b w:val="0"/>
          <w:bCs/>
          <w:i w:val="0"/>
          <w:caps w:val="0"/>
          <w:color w:val="auto"/>
          <w:spacing w:val="0"/>
          <w:sz w:val="44"/>
          <w:szCs w:val="44"/>
          <w:shd w:val="clear" w:color="auto" w:fill="FFFFFF"/>
        </w:rPr>
        <w:t>关于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方正小标宋简体" w:hAnsi="方正小标宋简体" w:eastAsia="方正小标宋简体" w:cs="方正小标宋简体"/>
          <w:b w:val="0"/>
          <w:bCs/>
          <w:color w:val="auto"/>
          <w:sz w:val="44"/>
          <w:szCs w:val="44"/>
        </w:rPr>
      </w:pPr>
      <w:r>
        <w:rPr>
          <w:rStyle w:val="8"/>
          <w:rFonts w:hint="eastAsia" w:ascii="方正小标宋简体" w:hAnsi="方正小标宋简体" w:eastAsia="方正小标宋简体" w:cs="方正小标宋简体"/>
          <w:b w:val="0"/>
          <w:bCs/>
          <w:i w:val="0"/>
          <w:caps w:val="0"/>
          <w:color w:val="auto"/>
          <w:spacing w:val="0"/>
          <w:sz w:val="44"/>
          <w:szCs w:val="44"/>
          <w:shd w:val="clear" w:color="auto" w:fill="FFFFFF"/>
        </w:rPr>
        <w:t>市委第</w:t>
      </w:r>
      <w:r>
        <w:rPr>
          <w:rStyle w:val="8"/>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三</w:t>
      </w:r>
      <w:r>
        <w:rPr>
          <w:rStyle w:val="8"/>
          <w:rFonts w:hint="eastAsia" w:ascii="方正小标宋简体" w:hAnsi="方正小标宋简体" w:eastAsia="方正小标宋简体" w:cs="方正小标宋简体"/>
          <w:b w:val="0"/>
          <w:bCs/>
          <w:i w:val="0"/>
          <w:caps w:val="0"/>
          <w:color w:val="auto"/>
          <w:spacing w:val="0"/>
          <w:sz w:val="44"/>
          <w:szCs w:val="44"/>
          <w:shd w:val="clear" w:color="auto" w:fill="FFFFFF"/>
        </w:rPr>
        <w:t>巡察组反馈意见整改情况的通报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eastAsia="仿宋_GB2312"/>
          <w:color w:val="auto"/>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日至</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日，东港市委第</w:t>
      </w:r>
      <w:r>
        <w:rPr>
          <w:rFonts w:hint="eastAsia" w:ascii="仿宋_GB2312" w:eastAsia="仿宋_GB2312"/>
          <w:color w:val="auto"/>
          <w:sz w:val="32"/>
          <w:szCs w:val="32"/>
          <w:lang w:eastAsia="zh-CN"/>
        </w:rPr>
        <w:t>三</w:t>
      </w:r>
      <w:r>
        <w:rPr>
          <w:rFonts w:hint="eastAsia" w:ascii="仿宋_GB2312" w:eastAsia="仿宋_GB2312"/>
          <w:color w:val="auto"/>
          <w:sz w:val="32"/>
          <w:szCs w:val="32"/>
        </w:rPr>
        <w:t>巡察组对</w:t>
      </w:r>
      <w:r>
        <w:rPr>
          <w:rFonts w:hint="eastAsia" w:ascii="仿宋_GB2312" w:eastAsia="仿宋_GB2312"/>
          <w:color w:val="auto"/>
          <w:sz w:val="32"/>
          <w:szCs w:val="32"/>
          <w:lang w:eastAsia="zh-CN"/>
        </w:rPr>
        <w:t>融媒体机关</w:t>
      </w:r>
      <w:r>
        <w:rPr>
          <w:rFonts w:hint="eastAsia" w:ascii="仿宋_GB2312" w:eastAsia="仿宋_GB2312"/>
          <w:color w:val="auto"/>
          <w:sz w:val="32"/>
          <w:szCs w:val="32"/>
        </w:rPr>
        <w:t>党</w:t>
      </w:r>
      <w:r>
        <w:rPr>
          <w:rFonts w:hint="eastAsia" w:ascii="仿宋_GB2312" w:eastAsia="仿宋_GB2312"/>
          <w:color w:val="auto"/>
          <w:sz w:val="32"/>
          <w:szCs w:val="32"/>
          <w:lang w:eastAsia="zh-CN"/>
        </w:rPr>
        <w:t>委</w:t>
      </w:r>
      <w:r>
        <w:rPr>
          <w:rFonts w:hint="eastAsia" w:ascii="仿宋_GB2312" w:eastAsia="仿宋_GB2312"/>
          <w:color w:val="auto"/>
          <w:sz w:val="32"/>
          <w:szCs w:val="32"/>
        </w:rPr>
        <w:t>开展了巡察工作。</w:t>
      </w:r>
      <w:r>
        <w:rPr>
          <w:rFonts w:hint="eastAsia" w:ascii="仿宋_GB2312" w:eastAsia="仿宋_GB2312"/>
          <w:color w:val="auto"/>
          <w:sz w:val="32"/>
          <w:szCs w:val="32"/>
          <w:lang w:val="en-US" w:eastAsia="zh-CN"/>
        </w:rPr>
        <w:t>2021年2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日，巡察组向</w:t>
      </w:r>
      <w:r>
        <w:rPr>
          <w:rFonts w:hint="eastAsia" w:ascii="仿宋_GB2312" w:eastAsia="仿宋_GB2312"/>
          <w:color w:val="auto"/>
          <w:sz w:val="32"/>
          <w:szCs w:val="32"/>
          <w:lang w:eastAsia="zh-CN"/>
        </w:rPr>
        <w:t>我机关党委</w:t>
      </w:r>
      <w:r>
        <w:rPr>
          <w:rFonts w:hint="eastAsia" w:ascii="仿宋_GB2312" w:eastAsia="仿宋_GB2312"/>
          <w:color w:val="auto"/>
          <w:sz w:val="32"/>
          <w:szCs w:val="32"/>
        </w:rPr>
        <w:t>反馈了巡察情况，</w:t>
      </w:r>
      <w:r>
        <w:rPr>
          <w:rFonts w:hint="eastAsia" w:ascii="仿宋_GB2312" w:eastAsia="仿宋_GB2312"/>
          <w:color w:val="auto"/>
          <w:sz w:val="32"/>
          <w:szCs w:val="32"/>
          <w:lang w:eastAsia="zh-CN"/>
        </w:rPr>
        <w:t>按照市委巡察组的要求，东港市融媒体机关党委进行了两个月的集中整改，</w:t>
      </w:r>
      <w:r>
        <w:rPr>
          <w:rFonts w:hint="eastAsia" w:ascii="仿宋_GB2312" w:hAnsi="仿宋_GB2312" w:eastAsia="仿宋_GB2312" w:cs="仿宋_GB2312"/>
          <w:b w:val="0"/>
          <w:i w:val="0"/>
          <w:caps w:val="0"/>
          <w:color w:val="auto"/>
          <w:spacing w:val="0"/>
          <w:sz w:val="32"/>
          <w:szCs w:val="32"/>
          <w:shd w:val="clear" w:color="auto" w:fill="FFFFFF"/>
        </w:rPr>
        <w:t>现将巡</w:t>
      </w:r>
      <w:r>
        <w:rPr>
          <w:rFonts w:hint="eastAsia" w:ascii="仿宋_GB2312" w:hAnsi="仿宋_GB2312" w:eastAsia="仿宋_GB2312" w:cs="仿宋_GB2312"/>
          <w:b w:val="0"/>
          <w:i w:val="0"/>
          <w:caps w:val="0"/>
          <w:color w:val="auto"/>
          <w:spacing w:val="0"/>
          <w:sz w:val="32"/>
          <w:szCs w:val="32"/>
          <w:shd w:val="clear" w:color="auto" w:fill="FFFFFF"/>
          <w:lang w:eastAsia="zh-CN"/>
        </w:rPr>
        <w:t>察</w:t>
      </w:r>
      <w:r>
        <w:rPr>
          <w:rFonts w:hint="eastAsia" w:ascii="仿宋_GB2312" w:hAnsi="仿宋_GB2312" w:eastAsia="仿宋_GB2312" w:cs="仿宋_GB2312"/>
          <w:b w:val="0"/>
          <w:i w:val="0"/>
          <w:caps w:val="0"/>
          <w:color w:val="auto"/>
          <w:spacing w:val="0"/>
          <w:sz w:val="32"/>
          <w:szCs w:val="32"/>
          <w:shd w:val="clear" w:color="auto" w:fill="FFFFFF"/>
        </w:rPr>
        <w:t>整改情况向社会作一通报，请广大干部群众予以监督。</w:t>
      </w:r>
    </w:p>
    <w:p>
      <w:pPr>
        <w:keepNext w:val="0"/>
        <w:keepLines w:val="0"/>
        <w:pageBreakBefore w:val="0"/>
        <w:numPr>
          <w:ilvl w:val="0"/>
          <w:numId w:val="0"/>
        </w:numPr>
        <w:kinsoku/>
        <w:wordWrap/>
        <w:autoSpaceDE/>
        <w:autoSpaceDN/>
        <w:bidi w:val="0"/>
        <w:adjustRightInd/>
        <w:snapToGrid/>
        <w:spacing w:line="579" w:lineRule="exact"/>
        <w:ind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val="en-US" w:eastAsia="zh-CN"/>
        </w:rPr>
        <w:t>一、</w:t>
      </w:r>
      <w:r>
        <w:rPr>
          <w:rFonts w:hint="eastAsia" w:ascii="黑体" w:hAnsi="黑体" w:eastAsia="黑体"/>
          <w:color w:val="auto"/>
          <w:sz w:val="32"/>
          <w:szCs w:val="32"/>
          <w:lang w:eastAsia="zh-CN"/>
        </w:rPr>
        <w:t>整改工作基本情况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_GB2312" w:hAnsi="仿宋_GB2312" w:eastAsia="仿宋_GB2312" w:cs="仿宋_GB2312"/>
          <w:color w:val="auto"/>
          <w:sz w:val="32"/>
          <w:szCs w:val="32"/>
        </w:rPr>
      </w:pPr>
      <w:r>
        <w:rPr>
          <w:rFonts w:hint="eastAsia" w:ascii="黑体" w:hAnsi="黑体" w:eastAsia="黑体"/>
          <w:color w:val="auto"/>
          <w:sz w:val="32"/>
          <w:szCs w:val="32"/>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FFFFFF"/>
          <w:lang w:eastAsia="zh-CN"/>
        </w:rPr>
        <w:t>市融媒体中心机关党</w:t>
      </w:r>
      <w:r>
        <w:rPr>
          <w:rFonts w:hint="eastAsia" w:ascii="仿宋_GB2312" w:hAnsi="仿宋_GB2312" w:eastAsia="仿宋_GB2312" w:cs="仿宋_GB2312"/>
          <w:b w:val="0"/>
          <w:i w:val="0"/>
          <w:caps w:val="0"/>
          <w:color w:val="auto"/>
          <w:spacing w:val="0"/>
          <w:sz w:val="32"/>
          <w:szCs w:val="32"/>
          <w:shd w:val="clear" w:color="auto" w:fill="FFFFFF"/>
        </w:rPr>
        <w:t>委坚持把</w:t>
      </w:r>
      <w:r>
        <w:rPr>
          <w:rFonts w:hint="eastAsia" w:ascii="仿宋_GB2312" w:hAnsi="仿宋_GB2312" w:eastAsia="仿宋_GB2312" w:cs="仿宋_GB2312"/>
          <w:b w:val="0"/>
          <w:i w:val="0"/>
          <w:caps w:val="0"/>
          <w:color w:val="auto"/>
          <w:spacing w:val="0"/>
          <w:sz w:val="32"/>
          <w:szCs w:val="32"/>
          <w:shd w:val="clear" w:color="auto" w:fill="FFFFFF"/>
          <w:lang w:eastAsia="zh-CN"/>
        </w:rPr>
        <w:t>市</w:t>
      </w:r>
      <w:r>
        <w:rPr>
          <w:rFonts w:hint="eastAsia" w:ascii="仿宋_GB2312" w:hAnsi="仿宋_GB2312" w:eastAsia="仿宋_GB2312" w:cs="仿宋_GB2312"/>
          <w:b w:val="0"/>
          <w:i w:val="0"/>
          <w:caps w:val="0"/>
          <w:color w:val="auto"/>
          <w:spacing w:val="0"/>
          <w:sz w:val="32"/>
          <w:szCs w:val="32"/>
          <w:shd w:val="clear" w:color="auto" w:fill="FFFFFF"/>
        </w:rPr>
        <w:t>委巡</w:t>
      </w:r>
      <w:r>
        <w:rPr>
          <w:rFonts w:hint="eastAsia" w:ascii="仿宋_GB2312" w:hAnsi="仿宋_GB2312" w:eastAsia="仿宋_GB2312" w:cs="仿宋_GB2312"/>
          <w:b w:val="0"/>
          <w:i w:val="0"/>
          <w:caps w:val="0"/>
          <w:color w:val="auto"/>
          <w:spacing w:val="0"/>
          <w:sz w:val="32"/>
          <w:szCs w:val="32"/>
          <w:shd w:val="clear" w:color="auto" w:fill="FFFFFF"/>
          <w:lang w:eastAsia="zh-CN"/>
        </w:rPr>
        <w:t>察</w:t>
      </w:r>
      <w:r>
        <w:rPr>
          <w:rFonts w:hint="eastAsia" w:ascii="仿宋_GB2312" w:hAnsi="仿宋_GB2312" w:eastAsia="仿宋_GB2312" w:cs="仿宋_GB2312"/>
          <w:b w:val="0"/>
          <w:i w:val="0"/>
          <w:caps w:val="0"/>
          <w:color w:val="auto"/>
          <w:spacing w:val="0"/>
          <w:sz w:val="32"/>
          <w:szCs w:val="32"/>
          <w:shd w:val="clear" w:color="auto" w:fill="FFFFFF"/>
        </w:rPr>
        <w:t>反馈问题整改落实作为一项重要政治任务，从树牢“四个意识”、坚定“四个自信”、做到“两个维护”的政治高度，强化政治担当，落实政治责任，坚持“一把手”负责</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hAnsi="仿宋_GB2312" w:eastAsia="仿宋_GB2312" w:cs="仿宋_GB2312"/>
          <w:b w:val="0"/>
          <w:i w:val="0"/>
          <w:caps w:val="0"/>
          <w:color w:val="auto"/>
          <w:spacing w:val="0"/>
          <w:sz w:val="32"/>
          <w:szCs w:val="32"/>
          <w:shd w:val="clear" w:color="auto" w:fill="FFFFFF"/>
        </w:rPr>
        <w:t>以有力有效的工作举措、扎实务实的工作作风、真改实改的工作成效，不折不扣地推动各项整改任务落实落细落地。</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640" w:leftChars="0" w:right="0" w:rightChars="0"/>
        <w:jc w:val="both"/>
        <w:textAlignment w:val="auto"/>
        <w:rPr>
          <w:rStyle w:val="8"/>
          <w:rFonts w:hint="eastAsia" w:ascii="仿宋_GB2312" w:hAnsi="仿宋_GB2312" w:eastAsia="仿宋_GB2312" w:cs="仿宋_GB2312"/>
          <w:i w:val="0"/>
          <w:caps w:val="0"/>
          <w:color w:val="auto"/>
          <w:spacing w:val="0"/>
          <w:sz w:val="32"/>
          <w:szCs w:val="32"/>
          <w:shd w:val="clear" w:color="auto" w:fill="FFFFFF"/>
        </w:rPr>
      </w:pPr>
      <w:r>
        <w:rPr>
          <w:rStyle w:val="8"/>
          <w:rFonts w:hint="eastAsia" w:ascii="仿宋_GB2312" w:hAnsi="仿宋_GB2312" w:eastAsia="仿宋_GB2312" w:cs="仿宋_GB2312"/>
          <w:i w:val="0"/>
          <w:caps w:val="0"/>
          <w:color w:val="auto"/>
          <w:spacing w:val="0"/>
          <w:sz w:val="32"/>
          <w:szCs w:val="32"/>
          <w:shd w:val="clear" w:color="auto" w:fill="FFFFFF"/>
          <w:lang w:val="en-US" w:eastAsia="zh-CN"/>
        </w:rPr>
        <w:t>1.</w:t>
      </w:r>
      <w:r>
        <w:rPr>
          <w:rStyle w:val="8"/>
          <w:rFonts w:hint="eastAsia" w:ascii="仿宋_GB2312" w:hAnsi="仿宋_GB2312" w:eastAsia="仿宋_GB2312" w:cs="仿宋_GB2312"/>
          <w:i w:val="0"/>
          <w:caps w:val="0"/>
          <w:color w:val="auto"/>
          <w:spacing w:val="0"/>
          <w:sz w:val="32"/>
          <w:szCs w:val="32"/>
          <w:shd w:val="clear" w:color="auto" w:fill="FFFFFF"/>
        </w:rPr>
        <w:t>加强组织领导，统筹调度到位。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eastAsia="仿宋_GB2312"/>
          <w:bCs/>
          <w:color w:val="auto"/>
          <w:sz w:val="32"/>
          <w:szCs w:val="32"/>
          <w:lang w:eastAsia="zh-CN"/>
        </w:rPr>
        <w:t>收到市委巡察组的反馈意见后，中心机关党委高度重视，立即召开党委扩大会议，就整改工作进行了全面安排部署。成立了以书记为组长、副书记为副组长，各支部书记为成员的整改领导小组</w:t>
      </w:r>
      <w:r>
        <w:rPr>
          <w:rFonts w:hint="eastAsia" w:ascii="仿宋_GB2312" w:eastAsia="仿宋_GB2312"/>
          <w:bCs/>
          <w:color w:val="auto"/>
          <w:sz w:val="32"/>
          <w:szCs w:val="32"/>
        </w:rPr>
        <w:t>，</w:t>
      </w:r>
      <w:r>
        <w:rPr>
          <w:rFonts w:hint="eastAsia" w:ascii="仿宋_GB2312" w:eastAsia="仿宋_GB2312"/>
          <w:bCs/>
          <w:color w:val="auto"/>
          <w:sz w:val="32"/>
          <w:szCs w:val="32"/>
          <w:lang w:eastAsia="zh-CN"/>
        </w:rPr>
        <w:t>并设立整改办公室，</w:t>
      </w:r>
      <w:r>
        <w:rPr>
          <w:rFonts w:hint="eastAsia" w:ascii="仿宋_GB2312" w:eastAsia="仿宋_GB2312"/>
          <w:bCs/>
          <w:color w:val="auto"/>
          <w:sz w:val="32"/>
          <w:szCs w:val="32"/>
        </w:rPr>
        <w:t>加强组织领导、</w:t>
      </w:r>
      <w:r>
        <w:rPr>
          <w:rFonts w:hint="eastAsia" w:ascii="仿宋_GB2312" w:eastAsia="仿宋_GB2312"/>
          <w:bCs/>
          <w:color w:val="auto"/>
          <w:sz w:val="32"/>
          <w:szCs w:val="32"/>
          <w:lang w:eastAsia="zh-CN"/>
        </w:rPr>
        <w:t>落实</w:t>
      </w:r>
      <w:r>
        <w:rPr>
          <w:rFonts w:hint="eastAsia" w:ascii="仿宋_GB2312" w:eastAsia="仿宋_GB2312"/>
          <w:bCs/>
          <w:color w:val="auto"/>
          <w:sz w:val="32"/>
          <w:szCs w:val="32"/>
        </w:rPr>
        <w:t>责任分工</w:t>
      </w:r>
      <w:r>
        <w:rPr>
          <w:rFonts w:hint="eastAsia" w:ascii="仿宋_GB2312" w:eastAsia="仿宋_GB2312"/>
          <w:bCs/>
          <w:color w:val="auto"/>
          <w:sz w:val="32"/>
          <w:szCs w:val="32"/>
          <w:lang w:eastAsia="zh-CN"/>
        </w:rPr>
        <w:t>，通过</w:t>
      </w:r>
      <w:r>
        <w:rPr>
          <w:rFonts w:hint="eastAsia" w:ascii="仿宋_GB2312" w:eastAsia="仿宋_GB2312"/>
          <w:bCs/>
          <w:color w:val="auto"/>
          <w:sz w:val="32"/>
          <w:szCs w:val="32"/>
        </w:rPr>
        <w:t>召开</w:t>
      </w:r>
      <w:r>
        <w:rPr>
          <w:rFonts w:hint="eastAsia" w:ascii="仿宋_GB2312" w:eastAsia="仿宋_GB2312"/>
          <w:bCs/>
          <w:color w:val="auto"/>
          <w:sz w:val="32"/>
          <w:szCs w:val="32"/>
          <w:lang w:eastAsia="zh-CN"/>
        </w:rPr>
        <w:t>整改</w:t>
      </w:r>
      <w:r>
        <w:rPr>
          <w:rFonts w:hint="eastAsia" w:ascii="仿宋_GB2312" w:eastAsia="仿宋_GB2312"/>
          <w:bCs/>
          <w:color w:val="auto"/>
          <w:sz w:val="32"/>
          <w:szCs w:val="32"/>
        </w:rPr>
        <w:t>专题会议，民主生活会，统筹协调，</w:t>
      </w:r>
      <w:r>
        <w:rPr>
          <w:rFonts w:hint="eastAsia" w:ascii="仿宋_GB2312" w:eastAsia="仿宋_GB2312"/>
          <w:bCs/>
          <w:color w:val="auto"/>
          <w:sz w:val="32"/>
          <w:szCs w:val="32"/>
          <w:lang w:eastAsia="zh-CN"/>
        </w:rPr>
        <w:t>确保整改工作保质保量完成。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i w:val="0"/>
          <w:caps w:val="0"/>
          <w:color w:val="auto"/>
          <w:spacing w:val="0"/>
          <w:sz w:val="32"/>
          <w:szCs w:val="32"/>
          <w:shd w:val="clear" w:color="auto" w:fill="FFFFFF"/>
        </w:rPr>
      </w:pPr>
      <w:r>
        <w:rPr>
          <w:rStyle w:val="8"/>
          <w:rFonts w:hint="eastAsia" w:ascii="仿宋_GB2312" w:hAnsi="仿宋_GB2312" w:eastAsia="仿宋_GB2312" w:cs="仿宋_GB2312"/>
          <w:i w:val="0"/>
          <w:caps w:val="0"/>
          <w:color w:val="auto"/>
          <w:spacing w:val="0"/>
          <w:sz w:val="32"/>
          <w:szCs w:val="32"/>
          <w:shd w:val="clear" w:color="auto" w:fill="FFFFFF"/>
        </w:rPr>
        <w:t>2.细化任务分工，责任明确到位。</w:t>
      </w:r>
      <w:r>
        <w:rPr>
          <w:rFonts w:hint="eastAsia" w:ascii="仿宋_GB2312" w:hAnsi="仿宋_GB2312" w:eastAsia="仿宋_GB2312" w:cs="仿宋_GB2312"/>
          <w:b w:val="0"/>
          <w:i w:val="0"/>
          <w:caps w:val="0"/>
          <w:color w:val="auto"/>
          <w:spacing w:val="0"/>
          <w:sz w:val="32"/>
          <w:szCs w:val="32"/>
          <w:shd w:val="clear" w:color="auto" w:fill="FFFFFF"/>
        </w:rPr>
        <w:t>在广泛听取意见建议的基础上，制定印发《</w:t>
      </w:r>
      <w:r>
        <w:rPr>
          <w:rFonts w:hint="eastAsia" w:ascii="仿宋_GB2312" w:hAnsi="仿宋_GB2312" w:eastAsia="仿宋_GB2312" w:cs="仿宋_GB2312"/>
          <w:b w:val="0"/>
          <w:i w:val="0"/>
          <w:caps w:val="0"/>
          <w:color w:val="auto"/>
          <w:spacing w:val="0"/>
          <w:sz w:val="32"/>
          <w:szCs w:val="32"/>
          <w:shd w:val="clear" w:color="auto" w:fill="FFFFFF"/>
          <w:lang w:eastAsia="zh-CN"/>
        </w:rPr>
        <w:t>东港市融媒体中心机关党委巡察</w:t>
      </w:r>
      <w:r>
        <w:rPr>
          <w:rFonts w:hint="eastAsia" w:ascii="仿宋_GB2312" w:hAnsi="仿宋_GB2312" w:eastAsia="仿宋_GB2312" w:cs="仿宋_GB2312"/>
          <w:b w:val="0"/>
          <w:i w:val="0"/>
          <w:caps w:val="0"/>
          <w:color w:val="auto"/>
          <w:spacing w:val="0"/>
          <w:sz w:val="32"/>
          <w:szCs w:val="32"/>
          <w:shd w:val="clear" w:color="auto" w:fill="FFFFFF"/>
        </w:rPr>
        <w:t>整改工作方案》，明确组织领导、主要任务、责任分工和有关要求，逐一列出问题清单、任务清单、责任清单，提出了</w:t>
      </w:r>
      <w:r>
        <w:rPr>
          <w:rFonts w:hint="eastAsia" w:ascii="仿宋_GB2312" w:hAnsi="仿宋_GB2312" w:eastAsia="仿宋_GB2312" w:cs="仿宋_GB2312"/>
          <w:b w:val="0"/>
          <w:i w:val="0"/>
          <w:caps w:val="0"/>
          <w:color w:val="auto"/>
          <w:spacing w:val="0"/>
          <w:sz w:val="32"/>
          <w:szCs w:val="32"/>
          <w:shd w:val="clear" w:color="auto" w:fill="FFFFFF"/>
          <w:lang w:val="en-US" w:eastAsia="zh-CN"/>
        </w:rPr>
        <w:t>37</w:t>
      </w:r>
      <w:r>
        <w:rPr>
          <w:rFonts w:hint="eastAsia" w:ascii="仿宋_GB2312" w:hAnsi="仿宋_GB2312" w:eastAsia="仿宋_GB2312" w:cs="仿宋_GB2312"/>
          <w:b w:val="0"/>
          <w:i w:val="0"/>
          <w:caps w:val="0"/>
          <w:color w:val="auto"/>
          <w:spacing w:val="0"/>
          <w:sz w:val="32"/>
          <w:szCs w:val="32"/>
          <w:shd w:val="clear" w:color="auto" w:fill="FFFFFF"/>
        </w:rPr>
        <w:t>条具体整改措施，推动各项整改任务</w:t>
      </w:r>
      <w:r>
        <w:rPr>
          <w:rFonts w:hint="eastAsia" w:ascii="仿宋_GB2312" w:hAnsi="仿宋_GB2312" w:eastAsia="仿宋_GB2312" w:cs="仿宋_GB2312"/>
          <w:b w:val="0"/>
          <w:i w:val="0"/>
          <w:caps w:val="0"/>
          <w:color w:val="auto"/>
          <w:spacing w:val="0"/>
          <w:sz w:val="32"/>
          <w:szCs w:val="32"/>
          <w:shd w:val="clear" w:color="auto" w:fill="FFFFFF"/>
          <w:lang w:eastAsia="zh-CN"/>
        </w:rPr>
        <w:t>整改时限，</w:t>
      </w:r>
      <w:r>
        <w:rPr>
          <w:rFonts w:hint="eastAsia" w:ascii="仿宋_GB2312" w:hAnsi="仿宋_GB2312" w:eastAsia="仿宋_GB2312" w:cs="仿宋_GB2312"/>
          <w:b w:val="0"/>
          <w:i w:val="0"/>
          <w:caps w:val="0"/>
          <w:color w:val="auto"/>
          <w:spacing w:val="0"/>
          <w:sz w:val="32"/>
          <w:szCs w:val="32"/>
          <w:shd w:val="clear" w:color="auto" w:fill="FFFFFF"/>
        </w:rPr>
        <w:t>坚决做到件件有着落、事事有回音。建立整改工作台账，实施做到任务到人、责任到岗、要求到位，推动整改工作压力层层传递、责任层层落实、任务层层分解。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3.强化督促指导，整改落实到位。</w:t>
      </w:r>
      <w:r>
        <w:rPr>
          <w:rFonts w:hint="eastAsia" w:ascii="仿宋_GB2312" w:hAnsi="仿宋_GB2312" w:eastAsia="仿宋_GB2312" w:cs="仿宋_GB2312"/>
          <w:b w:val="0"/>
          <w:i w:val="0"/>
          <w:caps w:val="0"/>
          <w:color w:val="auto"/>
          <w:spacing w:val="0"/>
          <w:sz w:val="32"/>
          <w:szCs w:val="32"/>
          <w:shd w:val="clear" w:color="auto" w:fill="FFFFFF"/>
        </w:rPr>
        <w:t>坚持把各项整改工作尽量往前做、往实做，切实做到不等不拖、立说立行、立整立改，确保高效率、高质量、高标准完成整改任务。对</w:t>
      </w:r>
      <w:r>
        <w:rPr>
          <w:rFonts w:hint="eastAsia" w:ascii="仿宋_GB2312" w:hAnsi="仿宋_GB2312" w:eastAsia="仿宋_GB2312" w:cs="仿宋_GB2312"/>
          <w:b w:val="0"/>
          <w:i w:val="0"/>
          <w:caps w:val="0"/>
          <w:color w:val="auto"/>
          <w:spacing w:val="0"/>
          <w:sz w:val="32"/>
          <w:szCs w:val="32"/>
          <w:shd w:val="clear" w:color="auto" w:fill="FFFFFF"/>
          <w:lang w:eastAsia="zh-CN"/>
        </w:rPr>
        <w:t>巡察反馈</w:t>
      </w:r>
      <w:r>
        <w:rPr>
          <w:rFonts w:hint="eastAsia" w:ascii="仿宋_GB2312" w:hAnsi="仿宋_GB2312" w:eastAsia="仿宋_GB2312" w:cs="仿宋_GB2312"/>
          <w:b w:val="0"/>
          <w:i w:val="0"/>
          <w:caps w:val="0"/>
          <w:color w:val="auto"/>
          <w:spacing w:val="0"/>
          <w:sz w:val="32"/>
          <w:szCs w:val="32"/>
          <w:shd w:val="clear" w:color="auto" w:fill="FFFFFF"/>
        </w:rPr>
        <w:t>的问题，严查深究，制定周密整改</w:t>
      </w:r>
      <w:r>
        <w:rPr>
          <w:rFonts w:hint="eastAsia" w:ascii="仿宋_GB2312" w:hAnsi="仿宋_GB2312" w:eastAsia="仿宋_GB2312" w:cs="仿宋_GB2312"/>
          <w:b w:val="0"/>
          <w:i w:val="0"/>
          <w:caps w:val="0"/>
          <w:color w:val="auto"/>
          <w:spacing w:val="0"/>
          <w:sz w:val="32"/>
          <w:szCs w:val="32"/>
          <w:shd w:val="clear" w:color="auto" w:fill="FFFFFF"/>
          <w:lang w:eastAsia="zh-CN"/>
        </w:rPr>
        <w:t>措施，</w:t>
      </w:r>
      <w:r>
        <w:rPr>
          <w:rFonts w:hint="eastAsia" w:ascii="仿宋_GB2312" w:hAnsi="仿宋_GB2312" w:eastAsia="仿宋_GB2312" w:cs="仿宋_GB2312"/>
          <w:b w:val="0"/>
          <w:i w:val="0"/>
          <w:caps w:val="0"/>
          <w:color w:val="auto"/>
          <w:spacing w:val="0"/>
          <w:sz w:val="32"/>
          <w:szCs w:val="32"/>
          <w:shd w:val="clear" w:color="auto" w:fill="FFFFFF"/>
        </w:rPr>
        <w:t>建立长效机制，确保效果；在推进整改落实中，加强督查督导，既督任务、督进度、督成效，又查认识、查责任、查作风，确保整改方向不偏离、整改任务不落空，使整改取得实质性效果。建立“一周一调度”制度，加强对整改任务跟踪问效，推动整改落实工作规范有序、提升效率，确保如期完成各项任务。抓住关键环节，解决突出问题，强化风险防控，做到整改不到位不罢手、不彻底不收兵，推动各项整改任务真改实改、全面整改，确保不留余地、不留死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default" w:ascii="黑体" w:hAnsi="黑体" w:eastAsia="黑体"/>
          <w:bCs/>
          <w:color w:val="auto"/>
          <w:sz w:val="32"/>
          <w:szCs w:val="32"/>
          <w:lang w:val="en-US" w:eastAsia="zh-CN"/>
        </w:rPr>
      </w:pPr>
      <w:r>
        <w:rPr>
          <w:rFonts w:hint="eastAsia" w:ascii="仿宋_GB2312" w:hAnsi="仿宋_GB2312" w:eastAsia="仿宋_GB2312" w:cs="仿宋_GB2312"/>
          <w:b w:val="0"/>
          <w:i w:val="0"/>
          <w:caps w:val="0"/>
          <w:color w:val="auto"/>
          <w:spacing w:val="0"/>
          <w:sz w:val="32"/>
          <w:szCs w:val="32"/>
          <w:shd w:val="clear" w:color="auto" w:fill="FFFFFF"/>
        </w:rPr>
        <w:t>　</w:t>
      </w:r>
      <w:r>
        <w:rPr>
          <w:rFonts w:hint="eastAsia" w:ascii="仿宋_GB2312" w:hAnsi="仿宋_GB2312" w:eastAsia="仿宋_GB2312" w:cs="仿宋_GB2312"/>
          <w:b w:val="0"/>
          <w:i w:val="0"/>
          <w:caps w:val="0"/>
          <w:color w:val="auto"/>
          <w:spacing w:val="0"/>
          <w:sz w:val="32"/>
          <w:szCs w:val="32"/>
          <w:shd w:val="clear" w:color="auto" w:fill="FFFFFF"/>
          <w:lang w:val="en-US" w:eastAsia="zh-CN"/>
        </w:rPr>
        <w:t xml:space="preserve"> </w:t>
      </w:r>
      <w:r>
        <w:rPr>
          <w:rFonts w:hint="eastAsia" w:ascii="黑体" w:hAnsi="黑体" w:eastAsia="黑体" w:cs="黑体"/>
          <w:color w:val="auto"/>
          <w:kern w:val="2"/>
          <w:sz w:val="32"/>
          <w:szCs w:val="32"/>
          <w:lang w:val="en-US" w:eastAsia="zh-CN" w:bidi="ar-SA"/>
        </w:rPr>
        <w:t xml:space="preserve">  二、具体整改情况</w:t>
      </w:r>
    </w:p>
    <w:p>
      <w:pPr>
        <w:keepNext w:val="0"/>
        <w:keepLines w:val="0"/>
        <w:pageBreakBefore w:val="0"/>
        <w:kinsoku/>
        <w:wordWrap/>
        <w:autoSpaceDE/>
        <w:autoSpaceDN/>
        <w:bidi w:val="0"/>
        <w:adjustRightInd/>
        <w:snapToGrid/>
        <w:spacing w:line="579" w:lineRule="exact"/>
        <w:ind w:firstLine="640" w:firstLineChars="200"/>
        <w:textAlignment w:val="auto"/>
        <w:rPr>
          <w:rFonts w:hint="eastAsia" w:ascii="仿宋_GB2312" w:eastAsia="仿宋_GB2312"/>
          <w:bCs/>
          <w:color w:val="auto"/>
          <w:sz w:val="32"/>
          <w:szCs w:val="32"/>
        </w:rPr>
      </w:pPr>
      <w:r>
        <w:rPr>
          <w:rFonts w:hint="eastAsia" w:ascii="仿宋_GB2312" w:eastAsia="仿宋_GB2312"/>
          <w:bCs/>
          <w:color w:val="auto"/>
          <w:sz w:val="32"/>
          <w:szCs w:val="32"/>
        </w:rPr>
        <w:t>针对巡察组指出的</w:t>
      </w:r>
      <w:r>
        <w:rPr>
          <w:rFonts w:hint="eastAsia" w:ascii="仿宋_GB2312" w:eastAsia="仿宋_GB2312"/>
          <w:bCs/>
          <w:color w:val="auto"/>
          <w:sz w:val="32"/>
          <w:szCs w:val="32"/>
          <w:lang w:val="en-US" w:eastAsia="zh-CN"/>
        </w:rPr>
        <w:t>17</w:t>
      </w:r>
      <w:r>
        <w:rPr>
          <w:rFonts w:hint="eastAsia" w:ascii="仿宋_GB2312" w:eastAsia="仿宋_GB2312"/>
          <w:bCs/>
          <w:color w:val="auto"/>
          <w:sz w:val="32"/>
          <w:szCs w:val="32"/>
        </w:rPr>
        <w:t>项问题制定</w:t>
      </w:r>
      <w:r>
        <w:rPr>
          <w:rFonts w:hint="eastAsia" w:ascii="仿宋_GB2312" w:eastAsia="仿宋_GB2312"/>
          <w:bCs/>
          <w:color w:val="auto"/>
          <w:sz w:val="32"/>
          <w:szCs w:val="32"/>
          <w:lang w:eastAsia="zh-CN"/>
        </w:rPr>
        <w:t>了</w:t>
      </w:r>
      <w:r>
        <w:rPr>
          <w:rFonts w:hint="eastAsia" w:ascii="仿宋_GB2312" w:eastAsia="仿宋_GB2312"/>
          <w:bCs/>
          <w:color w:val="auto"/>
          <w:sz w:val="32"/>
          <w:szCs w:val="32"/>
          <w:lang w:val="en-US" w:eastAsia="zh-CN"/>
        </w:rPr>
        <w:t>37</w:t>
      </w:r>
      <w:r>
        <w:rPr>
          <w:rFonts w:hint="eastAsia" w:ascii="仿宋_GB2312" w:eastAsia="仿宋_GB2312"/>
          <w:bCs/>
          <w:color w:val="auto"/>
          <w:sz w:val="32"/>
          <w:szCs w:val="32"/>
        </w:rPr>
        <w:t>条措施，修订</w:t>
      </w:r>
      <w:r>
        <w:rPr>
          <w:rFonts w:hint="eastAsia" w:ascii="仿宋_GB2312" w:eastAsia="仿宋_GB2312"/>
          <w:bCs/>
          <w:color w:val="auto"/>
          <w:sz w:val="32"/>
          <w:szCs w:val="32"/>
          <w:lang w:eastAsia="zh-CN"/>
        </w:rPr>
        <w:t>了</w:t>
      </w:r>
      <w:r>
        <w:rPr>
          <w:rFonts w:hint="eastAsia" w:ascii="仿宋_GB2312" w:eastAsia="仿宋_GB2312"/>
          <w:bCs/>
          <w:color w:val="auto"/>
          <w:sz w:val="32"/>
          <w:szCs w:val="32"/>
        </w:rPr>
        <w:t>制度</w:t>
      </w:r>
      <w:r>
        <w:rPr>
          <w:rFonts w:hint="eastAsia" w:ascii="仿宋_GB2312" w:eastAsia="仿宋_GB2312"/>
          <w:bCs/>
          <w:color w:val="auto"/>
          <w:sz w:val="32"/>
          <w:szCs w:val="32"/>
          <w:lang w:val="en-US" w:eastAsia="zh-CN"/>
        </w:rPr>
        <w:t>23条，全部问题</w:t>
      </w:r>
      <w:r>
        <w:rPr>
          <w:rFonts w:hint="eastAsia" w:ascii="仿宋_GB2312" w:eastAsia="仿宋_GB2312"/>
          <w:bCs/>
          <w:color w:val="auto"/>
          <w:sz w:val="32"/>
          <w:szCs w:val="32"/>
        </w:rPr>
        <w:t>已</w:t>
      </w:r>
      <w:r>
        <w:rPr>
          <w:rFonts w:hint="eastAsia" w:ascii="仿宋_GB2312" w:eastAsia="仿宋_GB2312"/>
          <w:bCs/>
          <w:color w:val="auto"/>
          <w:sz w:val="32"/>
          <w:szCs w:val="32"/>
          <w:lang w:eastAsia="zh-CN"/>
        </w:rPr>
        <w:t>全部于</w:t>
      </w:r>
      <w:r>
        <w:rPr>
          <w:rFonts w:hint="eastAsia" w:ascii="仿宋_GB2312" w:eastAsia="仿宋_GB2312"/>
          <w:bCs/>
          <w:color w:val="auto"/>
          <w:sz w:val="32"/>
          <w:szCs w:val="32"/>
          <w:lang w:val="en-US" w:eastAsia="zh-CN"/>
        </w:rPr>
        <w:t>3月末</w:t>
      </w:r>
      <w:r>
        <w:rPr>
          <w:rFonts w:hint="eastAsia" w:ascii="仿宋_GB2312" w:eastAsia="仿宋_GB2312"/>
          <w:bCs/>
          <w:color w:val="auto"/>
          <w:sz w:val="32"/>
          <w:szCs w:val="32"/>
        </w:rPr>
        <w:t>整改完成</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并长期坚持</w:t>
      </w:r>
      <w:r>
        <w:rPr>
          <w:rFonts w:hint="eastAsia" w:ascii="仿宋_GB2312" w:eastAsia="仿宋_GB2312"/>
          <w:bCs/>
          <w:color w:val="auto"/>
          <w:sz w:val="32"/>
          <w:szCs w:val="32"/>
          <w:lang w:eastAsia="zh-CN"/>
        </w:rPr>
        <w:t>实施</w:t>
      </w:r>
      <w:r>
        <w:rPr>
          <w:rFonts w:hint="eastAsia" w:ascii="仿宋_GB2312" w:eastAsia="仿宋_GB2312"/>
          <w:bCs/>
          <w:color w:val="auto"/>
          <w:sz w:val="32"/>
          <w:szCs w:val="32"/>
        </w:rPr>
        <w:t>。</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楷体" w:hAnsi="楷体" w:eastAsia="楷体" w:cs="楷体"/>
          <w:b/>
          <w:color w:val="auto"/>
          <w:sz w:val="32"/>
          <w:szCs w:val="32"/>
          <w:lang w:eastAsia="zh-CN"/>
        </w:rPr>
      </w:pPr>
      <w:r>
        <w:rPr>
          <w:rFonts w:hint="eastAsia" w:ascii="楷体" w:hAnsi="楷体" w:eastAsia="楷体" w:cs="楷体"/>
          <w:b/>
          <w:color w:val="auto"/>
          <w:sz w:val="32"/>
          <w:szCs w:val="32"/>
        </w:rPr>
        <w:t>（一）</w:t>
      </w:r>
      <w:r>
        <w:rPr>
          <w:rFonts w:hint="eastAsia" w:ascii="楷体" w:hAnsi="楷体" w:eastAsia="楷体" w:cs="楷体"/>
          <w:b/>
          <w:color w:val="auto"/>
          <w:sz w:val="32"/>
          <w:szCs w:val="32"/>
          <w:lang w:eastAsia="zh-CN"/>
        </w:rPr>
        <w:t>贯彻党的路线方针政策和党中央决策部署有差距</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楷体" w:hAnsi="楷体" w:eastAsia="楷体" w:cs="楷体"/>
          <w:b/>
          <w:bCs/>
          <w:color w:val="auto"/>
          <w:sz w:val="32"/>
          <w:szCs w:val="32"/>
          <w:lang w:eastAsia="zh-CN"/>
        </w:rPr>
      </w:pPr>
      <w:r>
        <w:rPr>
          <w:rFonts w:hint="eastAsia" w:ascii="仿宋_GB2312" w:eastAsia="仿宋_GB2312"/>
          <w:b/>
          <w:bCs/>
          <w:color w:val="auto"/>
          <w:sz w:val="32"/>
          <w:szCs w:val="32"/>
          <w:lang w:val="en-US" w:eastAsia="zh-CN"/>
        </w:rPr>
        <w:t>1、</w:t>
      </w:r>
      <w:r>
        <w:rPr>
          <w:rFonts w:hint="eastAsia" w:ascii="仿宋_GB2312" w:eastAsia="仿宋_GB2312"/>
          <w:b/>
          <w:bCs/>
          <w:color w:val="auto"/>
          <w:sz w:val="32"/>
          <w:szCs w:val="32"/>
          <w:lang w:eastAsia="zh-CN"/>
        </w:rPr>
        <w:t>党的领导弱化方面</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lang w:eastAsia="zh-CN"/>
        </w:rPr>
        <w:t>（</w:t>
      </w:r>
      <w:r>
        <w:rPr>
          <w:rFonts w:hint="eastAsia" w:ascii="仿宋_GB2312" w:eastAsia="仿宋_GB2312"/>
          <w:b w:val="0"/>
          <w:bCs/>
          <w:color w:val="auto"/>
          <w:sz w:val="32"/>
          <w:szCs w:val="32"/>
          <w:lang w:val="en-US" w:eastAsia="zh-CN"/>
        </w:rPr>
        <w:t>1）</w:t>
      </w:r>
      <w:r>
        <w:rPr>
          <w:rFonts w:hint="eastAsia" w:ascii="仿宋_GB2312" w:eastAsia="仿宋_GB2312"/>
          <w:b w:val="0"/>
          <w:bCs/>
          <w:color w:val="auto"/>
          <w:sz w:val="32"/>
          <w:szCs w:val="32"/>
        </w:rPr>
        <w:t>理论中心组学习不认真。学习形式单一，主要以集中开会“听”、“读”为主，缺少结合实际的研讨交流；理论中心组学习次数不够；2019年孤山电视转播台理论中心组集中学习记录缺失。</w:t>
      </w:r>
      <w:r>
        <w:rPr>
          <w:rFonts w:hint="eastAsia" w:ascii="仿宋_GB2312" w:eastAsia="仿宋_GB2312"/>
          <w:color w:val="auto"/>
          <w:sz w:val="32"/>
          <w:szCs w:val="32"/>
        </w:rPr>
        <w:t>理论学习不够深入。</w:t>
      </w:r>
    </w:p>
    <w:p>
      <w:pPr>
        <w:keepNext w:val="0"/>
        <w:keepLines w:val="0"/>
        <w:pageBreakBefore w:val="0"/>
        <w:numPr>
          <w:ilvl w:val="0"/>
          <w:numId w:val="0"/>
        </w:numPr>
        <w:kinsoku/>
        <w:wordWrap/>
        <w:autoSpaceDE/>
        <w:autoSpaceDN/>
        <w:bidi w:val="0"/>
        <w:adjustRightInd/>
        <w:snapToGrid/>
        <w:spacing w:line="579" w:lineRule="exact"/>
        <w:ind w:firstLine="643" w:firstLineChars="200"/>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eastAsia="zh-CN"/>
        </w:rPr>
        <w:t>一是</w:t>
      </w:r>
      <w:r>
        <w:rPr>
          <w:rFonts w:hint="eastAsia" w:ascii="仿宋_GB2312" w:eastAsia="仿宋_GB2312"/>
          <w:color w:val="auto"/>
          <w:sz w:val="32"/>
          <w:szCs w:val="32"/>
        </w:rPr>
        <w:t>加强学习，提高认识；以学习和实践相结合，定期开展专题研讨，交流学习体会，促进学习成果。</w:t>
      </w:r>
      <w:r>
        <w:rPr>
          <w:rFonts w:hint="eastAsia" w:ascii="仿宋_GB2312" w:eastAsia="仿宋_GB2312"/>
          <w:color w:val="auto"/>
          <w:sz w:val="32"/>
          <w:szCs w:val="32"/>
          <w:lang w:eastAsia="zh-CN"/>
        </w:rPr>
        <w:t>二是</w:t>
      </w:r>
      <w:r>
        <w:rPr>
          <w:rFonts w:hint="eastAsia" w:ascii="仿宋_GB2312" w:eastAsia="仿宋_GB2312"/>
          <w:color w:val="auto"/>
          <w:sz w:val="32"/>
          <w:szCs w:val="32"/>
        </w:rPr>
        <w:t>规范制度，严格落实。</w:t>
      </w:r>
      <w:r>
        <w:rPr>
          <w:rFonts w:hint="eastAsia" w:ascii="仿宋_GB2312" w:hAnsi="仿宋_GB2312" w:eastAsia="仿宋_GB2312" w:cs="仿宋_GB2312"/>
          <w:b w:val="0"/>
          <w:i w:val="0"/>
          <w:caps w:val="0"/>
          <w:color w:val="auto"/>
          <w:spacing w:val="0"/>
          <w:sz w:val="32"/>
          <w:szCs w:val="32"/>
          <w:shd w:val="clear" w:color="auto" w:fill="FFFFFF"/>
        </w:rPr>
        <w:t>支部书记带头讲专题党课</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eastAsia="仿宋_GB2312"/>
          <w:color w:val="auto"/>
          <w:sz w:val="32"/>
          <w:szCs w:val="32"/>
        </w:rPr>
        <w:t>保证理论中心</w:t>
      </w:r>
      <w:r>
        <w:rPr>
          <w:rFonts w:hint="eastAsia" w:ascii="仿宋_GB2312" w:eastAsia="仿宋_GB2312"/>
          <w:color w:val="auto"/>
          <w:sz w:val="32"/>
          <w:szCs w:val="32"/>
          <w:lang w:eastAsia="zh-CN"/>
        </w:rPr>
        <w:t>组</w:t>
      </w:r>
      <w:r>
        <w:rPr>
          <w:rFonts w:hint="eastAsia" w:ascii="仿宋_GB2312" w:eastAsia="仿宋_GB2312"/>
          <w:color w:val="auto"/>
          <w:sz w:val="32"/>
          <w:szCs w:val="32"/>
        </w:rPr>
        <w:t>每月二次</w:t>
      </w:r>
      <w:r>
        <w:rPr>
          <w:rFonts w:hint="eastAsia" w:ascii="仿宋_GB2312" w:eastAsia="仿宋_GB2312"/>
          <w:color w:val="auto"/>
          <w:sz w:val="32"/>
          <w:szCs w:val="32"/>
          <w:lang w:eastAsia="zh-CN"/>
        </w:rPr>
        <w:t>集中</w:t>
      </w:r>
      <w:r>
        <w:rPr>
          <w:rFonts w:hint="eastAsia" w:ascii="仿宋_GB2312" w:eastAsia="仿宋_GB2312"/>
          <w:color w:val="auto"/>
          <w:sz w:val="32"/>
          <w:szCs w:val="32"/>
        </w:rPr>
        <w:t>学习</w:t>
      </w:r>
      <w:r>
        <w:rPr>
          <w:rFonts w:hint="eastAsia" w:ascii="仿宋_GB2312" w:eastAsia="仿宋_GB2312"/>
          <w:color w:val="auto"/>
          <w:sz w:val="32"/>
          <w:szCs w:val="32"/>
          <w:lang w:eastAsia="zh-CN"/>
        </w:rPr>
        <w:t>，督促每月四次的自主学习，并撰写笔记。进一步提高领导班子的政治意识、思想意识，忧患意识和大局意识</w:t>
      </w:r>
      <w:r>
        <w:rPr>
          <w:rFonts w:hint="eastAsia" w:ascii="仿宋_GB2312" w:eastAsia="仿宋_GB2312"/>
          <w:color w:val="auto"/>
          <w:sz w:val="32"/>
          <w:szCs w:val="32"/>
        </w:rPr>
        <w:t>。</w:t>
      </w:r>
      <w:r>
        <w:rPr>
          <w:rFonts w:hint="eastAsia" w:ascii="仿宋_GB2312" w:eastAsia="仿宋_GB2312"/>
          <w:color w:val="auto"/>
          <w:sz w:val="32"/>
          <w:szCs w:val="32"/>
          <w:lang w:eastAsia="zh-CN"/>
        </w:rPr>
        <w:t>三是</w:t>
      </w:r>
      <w:r>
        <w:rPr>
          <w:rFonts w:hint="eastAsia" w:ascii="仿宋_GB2312" w:eastAsia="仿宋_GB2312"/>
          <w:color w:val="auto"/>
          <w:sz w:val="32"/>
          <w:szCs w:val="32"/>
        </w:rPr>
        <w:t>加强管理，提高工作质量。建立健全理论中心组学习考核制度，确保中心组学习成效。</w:t>
      </w:r>
    </w:p>
    <w:p>
      <w:pPr>
        <w:keepNext w:val="0"/>
        <w:keepLines w:val="0"/>
        <w:pageBreakBefore w:val="0"/>
        <w:numPr>
          <w:ilvl w:val="0"/>
          <w:numId w:val="0"/>
        </w:numPr>
        <w:kinsoku/>
        <w:wordWrap/>
        <w:autoSpaceDE/>
        <w:autoSpaceDN/>
        <w:bidi w:val="0"/>
        <w:adjustRightInd/>
        <w:snapToGrid/>
        <w:spacing w:line="579" w:lineRule="exact"/>
        <w:ind w:firstLine="643" w:firstLineChars="200"/>
        <w:jc w:val="left"/>
        <w:textAlignment w:val="auto"/>
        <w:rPr>
          <w:rFonts w:hint="eastAsia" w:ascii="仿宋_GB2312" w:eastAsia="仿宋_GB2312"/>
          <w:color w:val="auto"/>
          <w:sz w:val="32"/>
          <w:szCs w:val="32"/>
          <w:lang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两学一做”学习教育走过场。学习多以抄写笔记为主，形式上缺乏创新。部分党员《学习强国》每日学习分数不达标，个别党员日活跃率甚至为零。广播电台党总支学习笔记数量不够，部分党员笔记内容不全，电视台党总支部分党员学习体会雷同。</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eastAsia="zh-CN"/>
        </w:rPr>
        <w:t>一是</w:t>
      </w:r>
      <w:r>
        <w:rPr>
          <w:rFonts w:hint="eastAsia" w:ascii="仿宋_GB2312" w:eastAsia="仿宋_GB2312"/>
          <w:color w:val="auto"/>
          <w:sz w:val="32"/>
          <w:szCs w:val="32"/>
        </w:rPr>
        <w:t>加强党员教育管理，制定科学性学习计划。</w:t>
      </w:r>
      <w:r>
        <w:rPr>
          <w:rFonts w:hint="eastAsia" w:ascii="仿宋_GB2312" w:eastAsia="仿宋_GB2312"/>
          <w:color w:val="auto"/>
          <w:sz w:val="32"/>
          <w:szCs w:val="32"/>
          <w:lang w:eastAsia="zh-CN"/>
        </w:rPr>
        <w:t>在</w:t>
      </w:r>
      <w:r>
        <w:rPr>
          <w:rFonts w:hint="eastAsia" w:ascii="仿宋_GB2312" w:eastAsia="仿宋_GB2312"/>
          <w:color w:val="auto"/>
          <w:sz w:val="32"/>
          <w:szCs w:val="32"/>
        </w:rPr>
        <w:t>每</w:t>
      </w:r>
      <w:r>
        <w:rPr>
          <w:rFonts w:hint="eastAsia" w:ascii="仿宋_GB2312" w:eastAsia="仿宋_GB2312"/>
          <w:color w:val="auto"/>
          <w:sz w:val="32"/>
          <w:szCs w:val="32"/>
          <w:lang w:eastAsia="zh-CN"/>
        </w:rPr>
        <w:t>周开展两次集中业务学习基础上，</w:t>
      </w:r>
      <w:r>
        <w:rPr>
          <w:rFonts w:hint="eastAsia" w:ascii="仿宋_GB2312" w:eastAsia="仿宋_GB2312"/>
          <w:color w:val="auto"/>
          <w:sz w:val="32"/>
          <w:szCs w:val="32"/>
        </w:rPr>
        <w:t>督促每</w:t>
      </w:r>
      <w:r>
        <w:rPr>
          <w:rFonts w:hint="eastAsia" w:ascii="仿宋_GB2312" w:eastAsia="仿宋_GB2312"/>
          <w:color w:val="auto"/>
          <w:sz w:val="32"/>
          <w:szCs w:val="32"/>
          <w:lang w:eastAsia="zh-CN"/>
        </w:rPr>
        <w:t>天参与自主学习</w:t>
      </w:r>
      <w:r>
        <w:rPr>
          <w:rFonts w:hint="eastAsia" w:ascii="仿宋_GB2312" w:eastAsia="仿宋_GB2312"/>
          <w:color w:val="auto"/>
          <w:sz w:val="32"/>
          <w:szCs w:val="32"/>
        </w:rPr>
        <w:t>，并撰写笔记。</w:t>
      </w:r>
      <w:r>
        <w:rPr>
          <w:rFonts w:hint="eastAsia" w:ascii="仿宋_GB2312" w:eastAsia="仿宋_GB2312"/>
          <w:color w:val="auto"/>
          <w:sz w:val="32"/>
          <w:szCs w:val="32"/>
          <w:lang w:eastAsia="zh-CN"/>
        </w:rPr>
        <w:t>二是</w:t>
      </w:r>
      <w:r>
        <w:rPr>
          <w:rFonts w:hint="eastAsia" w:ascii="仿宋_GB2312" w:eastAsia="仿宋_GB2312"/>
          <w:color w:val="auto"/>
          <w:sz w:val="32"/>
          <w:szCs w:val="32"/>
        </w:rPr>
        <w:t>加强管理，纳入日常考核。安排一名副主任分管学习强国学习，每月提醒学习，</w:t>
      </w:r>
      <w:r>
        <w:rPr>
          <w:rFonts w:hint="eastAsia" w:ascii="仿宋_GB2312" w:eastAsia="仿宋_GB2312"/>
          <w:color w:val="auto"/>
          <w:sz w:val="32"/>
          <w:szCs w:val="32"/>
          <w:lang w:eastAsia="zh-CN"/>
        </w:rPr>
        <w:t>通报学习情况，</w:t>
      </w:r>
      <w:r>
        <w:rPr>
          <w:rFonts w:hint="eastAsia" w:ascii="仿宋_GB2312" w:eastAsia="仿宋_GB2312"/>
          <w:color w:val="auto"/>
          <w:sz w:val="32"/>
          <w:szCs w:val="32"/>
        </w:rPr>
        <w:t>定期考核学习</w:t>
      </w:r>
      <w:r>
        <w:rPr>
          <w:rFonts w:hint="eastAsia" w:ascii="仿宋_GB2312" w:eastAsia="仿宋_GB2312"/>
          <w:color w:val="auto"/>
          <w:sz w:val="32"/>
          <w:szCs w:val="32"/>
          <w:lang w:eastAsia="zh-CN"/>
        </w:rPr>
        <w:t>结果</w:t>
      </w:r>
      <w:r>
        <w:rPr>
          <w:rFonts w:hint="eastAsia" w:ascii="仿宋_GB2312" w:eastAsia="仿宋_GB2312"/>
          <w:color w:val="auto"/>
          <w:sz w:val="32"/>
          <w:szCs w:val="32"/>
        </w:rPr>
        <w:t>，</w:t>
      </w:r>
      <w:r>
        <w:rPr>
          <w:rFonts w:hint="eastAsia" w:ascii="仿宋_GB2312" w:eastAsia="仿宋_GB2312"/>
          <w:color w:val="auto"/>
          <w:sz w:val="32"/>
          <w:szCs w:val="32"/>
          <w:lang w:eastAsia="zh-CN"/>
        </w:rPr>
        <w:t>对优秀学员给予奖励，促进学习积极性，</w:t>
      </w:r>
      <w:r>
        <w:rPr>
          <w:rFonts w:hint="eastAsia" w:ascii="仿宋_GB2312" w:eastAsia="仿宋_GB2312"/>
          <w:color w:val="auto"/>
          <w:sz w:val="32"/>
          <w:szCs w:val="32"/>
        </w:rPr>
        <w:t>确保学习成效。</w:t>
      </w:r>
    </w:p>
    <w:p>
      <w:pPr>
        <w:keepNext w:val="0"/>
        <w:keepLines w:val="0"/>
        <w:pageBreakBefore w:val="0"/>
        <w:numPr>
          <w:ilvl w:val="0"/>
          <w:numId w:val="0"/>
        </w:numPr>
        <w:kinsoku/>
        <w:wordWrap/>
        <w:autoSpaceDE/>
        <w:autoSpaceDN/>
        <w:bidi w:val="0"/>
        <w:adjustRightInd/>
        <w:snapToGrid/>
        <w:spacing w:line="579" w:lineRule="exact"/>
        <w:ind w:firstLine="643" w:firstLineChars="200"/>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开展“不忘初心、牢记使命”主题教育不扎实。主题教育领导班子问题清单和整改清单无主要领导签字。电视台党总支主题教育理论学习中,部分党员心得体会材料相同，学习笔记内容过于简单，存在别人代写现象。</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val="en-US" w:eastAsia="zh-CN"/>
        </w:rPr>
        <w:t>一是加强党员思想教育。结合建党百年之际，制定培训计划，深入开展党史学习教育，提高政治觉悟和思想认识。二是严格执行学习制度，将“两学一做”学习与三会一课制度相结合，加强日常管理，做好监督检查，形成制度化、常态化。</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精神文明建设工作开展不够深入。在开展宣传教育，倡导新风尚、凝聚社会正能量等方面，方式方法创新不多，群众参与度不高。</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eastAsia="zh-CN"/>
        </w:rPr>
        <w:t>一是提高创建认识</w:t>
      </w:r>
      <w:r>
        <w:rPr>
          <w:rFonts w:hint="eastAsia" w:ascii="仿宋_GB2312" w:eastAsia="仿宋_GB2312"/>
          <w:color w:val="auto"/>
          <w:sz w:val="32"/>
          <w:szCs w:val="32"/>
        </w:rPr>
        <w:t>，</w:t>
      </w:r>
      <w:r>
        <w:rPr>
          <w:rFonts w:hint="eastAsia" w:ascii="仿宋_GB2312" w:eastAsia="仿宋_GB2312"/>
          <w:color w:val="auto"/>
          <w:sz w:val="32"/>
          <w:szCs w:val="32"/>
          <w:lang w:eastAsia="zh-CN"/>
        </w:rPr>
        <w:t>积极开展创建活动，制定了文明</w:t>
      </w:r>
      <w:r>
        <w:rPr>
          <w:rFonts w:hint="eastAsia" w:ascii="仿宋_GB2312" w:eastAsia="仿宋_GB2312"/>
          <w:color w:val="auto"/>
          <w:sz w:val="32"/>
          <w:szCs w:val="32"/>
        </w:rPr>
        <w:t>创</w:t>
      </w:r>
      <w:r>
        <w:rPr>
          <w:rFonts w:hint="eastAsia" w:ascii="仿宋_GB2312" w:eastAsia="仿宋_GB2312"/>
          <w:color w:val="auto"/>
          <w:sz w:val="32"/>
          <w:szCs w:val="32"/>
          <w:lang w:eastAsia="zh-CN"/>
        </w:rPr>
        <w:t>建方案，提高全体干部职工文明创建意识</w:t>
      </w:r>
      <w:r>
        <w:rPr>
          <w:rFonts w:hint="eastAsia" w:ascii="仿宋_GB2312" w:eastAsia="仿宋_GB2312"/>
          <w:color w:val="auto"/>
          <w:sz w:val="32"/>
          <w:szCs w:val="32"/>
        </w:rPr>
        <w:t>。</w:t>
      </w:r>
      <w:r>
        <w:rPr>
          <w:rFonts w:hint="eastAsia" w:ascii="仿宋_GB2312" w:eastAsia="仿宋_GB2312"/>
          <w:color w:val="auto"/>
          <w:sz w:val="32"/>
          <w:szCs w:val="32"/>
          <w:lang w:eastAsia="zh-CN"/>
        </w:rPr>
        <w:t>通过</w:t>
      </w:r>
      <w:r>
        <w:rPr>
          <w:rFonts w:hint="eastAsia" w:ascii="仿宋_GB2312" w:eastAsia="仿宋_GB2312"/>
          <w:color w:val="auto"/>
          <w:sz w:val="32"/>
          <w:szCs w:val="32"/>
        </w:rPr>
        <w:t>开展精神文明创建活动，增强组织凝聚力。</w:t>
      </w:r>
      <w:r>
        <w:rPr>
          <w:rFonts w:hint="eastAsia" w:ascii="仿宋_GB2312" w:eastAsia="仿宋_GB2312"/>
          <w:color w:val="auto"/>
          <w:sz w:val="32"/>
          <w:szCs w:val="32"/>
          <w:lang w:eastAsia="zh-CN"/>
        </w:rPr>
        <w:t>二是</w:t>
      </w:r>
      <w:r>
        <w:rPr>
          <w:rFonts w:hint="eastAsia" w:ascii="仿宋_GB2312" w:eastAsia="仿宋_GB2312"/>
          <w:color w:val="auto"/>
          <w:sz w:val="32"/>
          <w:szCs w:val="32"/>
        </w:rPr>
        <w:t>深入基层，密切联系群众</w:t>
      </w:r>
      <w:r>
        <w:rPr>
          <w:rFonts w:hint="eastAsia" w:ascii="仿宋_GB2312" w:eastAsia="仿宋_GB2312"/>
          <w:color w:val="auto"/>
          <w:sz w:val="32"/>
          <w:szCs w:val="32"/>
          <w:lang w:eastAsia="zh-CN"/>
        </w:rPr>
        <w:t>，加强工作宣传</w:t>
      </w:r>
      <w:r>
        <w:rPr>
          <w:rFonts w:hint="eastAsia" w:ascii="仿宋_GB2312" w:eastAsia="仿宋_GB2312"/>
          <w:color w:val="auto"/>
          <w:sz w:val="32"/>
          <w:szCs w:val="32"/>
        </w:rPr>
        <w:t>。</w:t>
      </w:r>
      <w:r>
        <w:rPr>
          <w:rFonts w:hint="eastAsia" w:ascii="仿宋_GB2312" w:eastAsia="仿宋_GB2312"/>
          <w:color w:val="auto"/>
          <w:sz w:val="32"/>
          <w:szCs w:val="32"/>
          <w:lang w:eastAsia="zh-CN"/>
        </w:rPr>
        <w:t>借此次巡察反馈情况，</w:t>
      </w:r>
      <w:r>
        <w:rPr>
          <w:rFonts w:hint="eastAsia" w:ascii="仿宋_GB2312" w:eastAsia="仿宋_GB2312"/>
          <w:color w:val="auto"/>
          <w:sz w:val="32"/>
          <w:szCs w:val="32"/>
        </w:rPr>
        <w:t>深入</w:t>
      </w:r>
      <w:r>
        <w:rPr>
          <w:rFonts w:hint="eastAsia" w:ascii="仿宋_GB2312" w:eastAsia="仿宋_GB2312"/>
          <w:color w:val="auto"/>
          <w:sz w:val="32"/>
          <w:szCs w:val="32"/>
          <w:lang w:eastAsia="zh-CN"/>
        </w:rPr>
        <w:t>各</w:t>
      </w:r>
      <w:r>
        <w:rPr>
          <w:rFonts w:hint="eastAsia" w:ascii="仿宋_GB2312" w:eastAsia="仿宋_GB2312"/>
          <w:color w:val="auto"/>
          <w:sz w:val="32"/>
          <w:szCs w:val="32"/>
        </w:rPr>
        <w:t>基层进行调查</w:t>
      </w:r>
      <w:r>
        <w:rPr>
          <w:rFonts w:hint="eastAsia" w:ascii="仿宋_GB2312" w:eastAsia="仿宋_GB2312"/>
          <w:color w:val="auto"/>
          <w:sz w:val="32"/>
          <w:szCs w:val="32"/>
          <w:lang w:eastAsia="zh-CN"/>
        </w:rPr>
        <w:t>摸底</w:t>
      </w:r>
      <w:r>
        <w:rPr>
          <w:rFonts w:hint="eastAsia" w:ascii="仿宋_GB2312" w:eastAsia="仿宋_GB2312"/>
          <w:color w:val="auto"/>
          <w:sz w:val="32"/>
          <w:szCs w:val="32"/>
        </w:rPr>
        <w:t>，了解职工关注、关心</w:t>
      </w:r>
      <w:r>
        <w:rPr>
          <w:rFonts w:hint="eastAsia" w:ascii="仿宋_GB2312" w:eastAsia="仿宋_GB2312"/>
          <w:color w:val="auto"/>
          <w:sz w:val="32"/>
          <w:szCs w:val="32"/>
          <w:lang w:eastAsia="zh-CN"/>
        </w:rPr>
        <w:t>的</w:t>
      </w:r>
      <w:r>
        <w:rPr>
          <w:rFonts w:hint="eastAsia" w:ascii="仿宋_GB2312" w:eastAsia="仿宋_GB2312"/>
          <w:color w:val="auto"/>
          <w:sz w:val="32"/>
          <w:szCs w:val="32"/>
        </w:rPr>
        <w:t>问题，</w:t>
      </w:r>
      <w:r>
        <w:rPr>
          <w:rFonts w:hint="eastAsia" w:ascii="仿宋_GB2312" w:eastAsia="仿宋_GB2312"/>
          <w:color w:val="auto"/>
          <w:sz w:val="32"/>
          <w:szCs w:val="32"/>
          <w:lang w:eastAsia="zh-CN"/>
        </w:rPr>
        <w:t>纳入工作重点，</w:t>
      </w:r>
      <w:r>
        <w:rPr>
          <w:rFonts w:hint="eastAsia" w:ascii="仿宋_GB2312" w:eastAsia="仿宋_GB2312"/>
          <w:color w:val="auto"/>
          <w:sz w:val="32"/>
          <w:szCs w:val="32"/>
        </w:rPr>
        <w:t>为群众解决工作上和生活上的</w:t>
      </w:r>
      <w:r>
        <w:rPr>
          <w:rFonts w:hint="eastAsia" w:ascii="仿宋_GB2312" w:eastAsia="仿宋_GB2312"/>
          <w:color w:val="auto"/>
          <w:sz w:val="32"/>
          <w:szCs w:val="32"/>
          <w:lang w:eastAsia="zh-CN"/>
        </w:rPr>
        <w:t>时事</w:t>
      </w:r>
      <w:r>
        <w:rPr>
          <w:rFonts w:hint="eastAsia" w:ascii="仿宋_GB2312" w:eastAsia="仿宋_GB2312"/>
          <w:color w:val="auto"/>
          <w:sz w:val="32"/>
          <w:szCs w:val="32"/>
        </w:rPr>
        <w:t>困难</w:t>
      </w:r>
      <w:r>
        <w:rPr>
          <w:rFonts w:hint="eastAsia" w:ascii="仿宋_GB2312" w:eastAsia="仿宋_GB2312"/>
          <w:color w:val="auto"/>
          <w:sz w:val="32"/>
          <w:szCs w:val="32"/>
          <w:lang w:eastAsia="zh-CN"/>
        </w:rPr>
        <w:t>，营造创建氛围，促进参与创建积极性</w:t>
      </w:r>
      <w:r>
        <w:rPr>
          <w:rFonts w:hint="eastAsia" w:ascii="仿宋_GB2312" w:eastAsia="仿宋_GB2312"/>
          <w:color w:val="auto"/>
          <w:sz w:val="32"/>
          <w:szCs w:val="32"/>
        </w:rPr>
        <w:t>。</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lang w:eastAsia="zh-CN"/>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民主集中制执行不严格。2017年6月，电视台支委会关于评选优秀党员事项，违反主要领导末位表态制度，主要领导先表态。</w:t>
      </w:r>
    </w:p>
    <w:p>
      <w:pPr>
        <w:keepNext w:val="0"/>
        <w:keepLines w:val="0"/>
        <w:pageBreakBefore w:val="0"/>
        <w:kinsoku/>
        <w:wordWrap/>
        <w:autoSpaceDE/>
        <w:autoSpaceDN/>
        <w:bidi w:val="0"/>
        <w:adjustRightInd/>
        <w:snapToGrid/>
        <w:spacing w:line="579" w:lineRule="exact"/>
        <w:ind w:firstLine="643" w:firstLineChars="200"/>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val="en-US" w:eastAsia="zh-CN"/>
        </w:rPr>
        <w:t>一是加强思想教育，增强党员干部的党性教育，提高广大党员和领导干部的执行民主集中制的自觉性。二是完善了民主集中制工作制度，严肃认真规范民主集中制，严格执行“三重一大”制度，进一步规范办事议事程序，规范了会议记录格式。</w:t>
      </w:r>
    </w:p>
    <w:p>
      <w:pPr>
        <w:keepNext w:val="0"/>
        <w:keepLines w:val="0"/>
        <w:pageBreakBefore w:val="0"/>
        <w:kinsoku/>
        <w:wordWrap/>
        <w:autoSpaceDE/>
        <w:autoSpaceDN/>
        <w:bidi w:val="0"/>
        <w:adjustRightInd/>
        <w:snapToGrid/>
        <w:spacing w:line="579" w:lineRule="exact"/>
        <w:ind w:firstLine="643" w:firstLineChars="200"/>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融媒体整合推进力度缓慢。整合后的融媒体中心，平台建议虽已完成，但主体功能不完善，后续功能开发不到位，业务工作进度慢，没有充分发挥融媒体的最大功效。</w:t>
      </w:r>
    </w:p>
    <w:p>
      <w:pPr>
        <w:keepNext w:val="0"/>
        <w:keepLines w:val="0"/>
        <w:pageBreakBefore w:val="0"/>
        <w:widowControl w:val="0"/>
        <w:kinsoku/>
        <w:wordWrap/>
        <w:overflowPunct w:val="0"/>
        <w:topLinePunct/>
        <w:autoSpaceDE/>
        <w:autoSpaceDN/>
        <w:bidi w:val="0"/>
        <w:adjustRightInd/>
        <w:snapToGrid/>
        <w:spacing w:line="579" w:lineRule="exact"/>
        <w:ind w:firstLine="643" w:firstLineChars="200"/>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eastAsia="zh-CN"/>
        </w:rPr>
        <w:t>一是</w:t>
      </w:r>
      <w:r>
        <w:rPr>
          <w:rFonts w:hint="eastAsia" w:ascii="仿宋_GB2312" w:eastAsia="仿宋_GB2312"/>
          <w:color w:val="auto"/>
          <w:sz w:val="32"/>
          <w:szCs w:val="32"/>
        </w:rPr>
        <w:t>积极争取上级政策，不断完善新媒体建设，发挥新媒体新功能。</w:t>
      </w:r>
      <w:r>
        <w:rPr>
          <w:rFonts w:hint="eastAsia" w:ascii="仿宋_GB2312" w:eastAsia="仿宋_GB2312"/>
          <w:color w:val="auto"/>
          <w:sz w:val="32"/>
          <w:szCs w:val="32"/>
          <w:lang w:eastAsia="zh-CN"/>
        </w:rPr>
        <w:t>已向财政打了报告，准备新增部分直播设备，进一步完善新媒体硬件设施，为后续新功能开发奠定基础。二是提高业务能力，</w:t>
      </w:r>
      <w:r>
        <w:rPr>
          <w:rFonts w:hint="eastAsia" w:ascii="仿宋_GB2312" w:eastAsia="仿宋_GB2312"/>
          <w:color w:val="auto"/>
          <w:sz w:val="32"/>
          <w:szCs w:val="32"/>
        </w:rPr>
        <w:t>增强造血功能。</w:t>
      </w:r>
      <w:r>
        <w:rPr>
          <w:rFonts w:hint="eastAsia" w:ascii="仿宋_GB2312" w:eastAsia="仿宋_GB2312"/>
          <w:color w:val="auto"/>
          <w:sz w:val="32"/>
          <w:szCs w:val="32"/>
          <w:lang w:eastAsia="zh-CN"/>
        </w:rPr>
        <w:t>投入</w:t>
      </w:r>
      <w:r>
        <w:rPr>
          <w:rFonts w:hint="eastAsia" w:ascii="仿宋_GB2312" w:eastAsia="仿宋_GB2312"/>
          <w:color w:val="auto"/>
          <w:sz w:val="32"/>
          <w:szCs w:val="32"/>
          <w:lang w:val="en-US" w:eastAsia="zh-CN"/>
        </w:rPr>
        <w:t>3万元开展为期1年的网上融媒实战培训，固定每周三下午3点集中学习，提高从业人员综合素质。</w:t>
      </w:r>
      <w:r>
        <w:rPr>
          <w:rFonts w:hint="eastAsia" w:ascii="仿宋_GB2312" w:eastAsia="仿宋_GB2312"/>
          <w:color w:val="auto"/>
          <w:sz w:val="32"/>
          <w:szCs w:val="32"/>
        </w:rPr>
        <w:t>发挥新媒体特点和优势，开设富有特色的专题、小视频、广播电视广告，利用多媒体平台增强造血功能，提高经济效益，服务于媒体发展。</w:t>
      </w:r>
    </w:p>
    <w:p>
      <w:pPr>
        <w:keepNext w:val="0"/>
        <w:keepLines w:val="0"/>
        <w:pageBreakBefore w:val="0"/>
        <w:widowControl w:val="0"/>
        <w:kinsoku/>
        <w:wordWrap/>
        <w:overflowPunct w:val="0"/>
        <w:topLinePunct/>
        <w:autoSpaceDE/>
        <w:autoSpaceDN/>
        <w:bidi w:val="0"/>
        <w:adjustRightInd/>
        <w:snapToGrid/>
        <w:spacing w:line="579" w:lineRule="exact"/>
        <w:ind w:firstLine="643" w:firstLineChars="200"/>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lang w:eastAsia="zh-CN"/>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主题教育专项整治不认真。广播电台党支部个别党员检视问题整改清单中，9月份的问题与10月份的问题几乎相同，存在应付了事现象。</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val="en-US" w:eastAsia="zh-CN"/>
        </w:rPr>
        <w:t>一是增强党性意识，强化务实担当，坚持狠抓落实，真抓实干。二是进一步务实创新，增强工作实效。认真学习，振奋精神，改进工作作风，增强组织工作的政治性和严肃性。</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（二）形式主义等作风问题和财务管理廉洁不同程度存在</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2、全面从严治党不力方面</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lang w:eastAsia="zh-CN"/>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整治“四风”问题不彻底。广播电台党总支关于党员干部形式主义、官僚主义问题整改中，部分党员未在规定时限内完成整改，个别党员整改清单缺失；谈话中发现，经常会有通知、文件下发缺乏时效性，文旅广电局和融媒体中心相关职能未能理顺清晰。</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eastAsia="zh-CN"/>
        </w:rPr>
        <w:t>一是持之以</w:t>
      </w:r>
      <w:r>
        <w:rPr>
          <w:rFonts w:hint="eastAsia" w:ascii="仿宋_GB2312" w:eastAsia="仿宋_GB2312"/>
          <w:color w:val="auto"/>
          <w:sz w:val="32"/>
          <w:szCs w:val="32"/>
        </w:rPr>
        <w:t>恒纠正“四风”问题，建立完善的程序制度和防控措施。强化部门之间的相互沟通，衔接融洽，推动上下一心，</w:t>
      </w:r>
      <w:r>
        <w:rPr>
          <w:rFonts w:hint="eastAsia" w:ascii="仿宋_GB2312" w:eastAsia="仿宋_GB2312"/>
          <w:color w:val="auto"/>
          <w:sz w:val="32"/>
          <w:szCs w:val="32"/>
          <w:lang w:eastAsia="zh-CN"/>
        </w:rPr>
        <w:t>齐抓共管</w:t>
      </w:r>
      <w:r>
        <w:rPr>
          <w:rFonts w:hint="eastAsia" w:ascii="仿宋_GB2312" w:eastAsia="仿宋_GB2312"/>
          <w:color w:val="auto"/>
          <w:sz w:val="32"/>
          <w:szCs w:val="32"/>
        </w:rPr>
        <w:t>。</w:t>
      </w:r>
      <w:r>
        <w:rPr>
          <w:rFonts w:hint="eastAsia" w:ascii="仿宋_GB2312" w:eastAsia="仿宋_GB2312"/>
          <w:color w:val="auto"/>
          <w:sz w:val="32"/>
          <w:szCs w:val="32"/>
          <w:lang w:eastAsia="zh-CN"/>
        </w:rPr>
        <w:t>二是</w:t>
      </w:r>
      <w:r>
        <w:rPr>
          <w:rFonts w:hint="eastAsia" w:ascii="仿宋_GB2312" w:eastAsia="仿宋_GB2312"/>
          <w:color w:val="auto"/>
          <w:sz w:val="32"/>
          <w:szCs w:val="32"/>
        </w:rPr>
        <w:t>建立全面监督机制。通过社会监督和群众监督，不断拓展“四风”工作建设通道，接受</w:t>
      </w:r>
      <w:r>
        <w:rPr>
          <w:rFonts w:hint="eastAsia" w:ascii="仿宋_GB2312" w:eastAsia="仿宋_GB2312"/>
          <w:color w:val="auto"/>
          <w:sz w:val="32"/>
          <w:szCs w:val="32"/>
          <w:lang w:eastAsia="zh-CN"/>
        </w:rPr>
        <w:t>多方</w:t>
      </w:r>
      <w:r>
        <w:rPr>
          <w:rFonts w:hint="eastAsia" w:ascii="仿宋_GB2312" w:eastAsia="仿宋_GB2312"/>
          <w:color w:val="auto"/>
          <w:sz w:val="32"/>
          <w:szCs w:val="32"/>
        </w:rPr>
        <w:t>监督。</w:t>
      </w:r>
      <w:r>
        <w:rPr>
          <w:rFonts w:hint="eastAsia" w:ascii="仿宋_GB2312" w:eastAsia="仿宋_GB2312"/>
          <w:color w:val="auto"/>
          <w:sz w:val="32"/>
          <w:szCs w:val="32"/>
          <w:lang w:eastAsia="zh-CN"/>
        </w:rPr>
        <w:t>三是积极与市文旅广电局沟通协调，将剩余的部分在编人员人事档案、职称档案以及</w:t>
      </w:r>
      <w:r>
        <w:rPr>
          <w:rFonts w:hint="eastAsia" w:ascii="仿宋_GB2312" w:eastAsia="仿宋_GB2312"/>
          <w:color w:val="auto"/>
          <w:sz w:val="32"/>
          <w:szCs w:val="32"/>
          <w:lang w:val="en-US" w:eastAsia="zh-CN"/>
        </w:rPr>
        <w:t>60</w:t>
      </w:r>
      <w:r>
        <w:rPr>
          <w:rFonts w:hint="eastAsia" w:ascii="仿宋_GB2312" w:eastAsia="仿宋_GB2312"/>
          <w:color w:val="auto"/>
          <w:sz w:val="32"/>
          <w:szCs w:val="32"/>
          <w:lang w:eastAsia="zh-CN"/>
        </w:rPr>
        <w:t>人的因私护照及证件进行了交接，并履行相关接管手续。</w:t>
      </w:r>
    </w:p>
    <w:p>
      <w:pPr>
        <w:keepNext w:val="0"/>
        <w:keepLines w:val="0"/>
        <w:pageBreakBefore w:val="0"/>
        <w:kinsoku/>
        <w:wordWrap/>
        <w:autoSpaceDE/>
        <w:autoSpaceDN/>
        <w:bidi w:val="0"/>
        <w:adjustRightInd/>
        <w:snapToGrid/>
        <w:spacing w:line="579" w:lineRule="exact"/>
        <w:ind w:firstLine="645"/>
        <w:jc w:val="left"/>
        <w:textAlignment w:val="auto"/>
        <w:rPr>
          <w:rFonts w:hint="default"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lang w:eastAsia="zh-CN"/>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固定资产登记不及时。2017年1月东港电视台购置演播灯光设备13万元，没有及时登记固定资产台账；2018年11月孤山转播台购置打印机等设备，没有及时登记固定资产台账。</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hAnsi="仿宋_GB2312" w:eastAsia="仿宋_GB2312" w:cs="仿宋_GB2312"/>
          <w:color w:val="auto"/>
          <w:sz w:val="32"/>
          <w:lang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eastAsia="zh-CN"/>
        </w:rPr>
        <w:t>一是认真核实，</w:t>
      </w:r>
      <w:r>
        <w:rPr>
          <w:rFonts w:hint="eastAsia" w:ascii="仿宋_GB2312" w:eastAsia="仿宋_GB2312"/>
          <w:color w:val="auto"/>
          <w:sz w:val="32"/>
          <w:szCs w:val="32"/>
        </w:rPr>
        <w:t>对2017年1月东港电视台购置演播灯光设备13万元，没有及时登记固定资产台账登记到账；</w:t>
      </w:r>
      <w:r>
        <w:rPr>
          <w:rFonts w:hint="eastAsia" w:ascii="仿宋_GB2312" w:eastAsia="仿宋_GB2312"/>
          <w:color w:val="auto"/>
          <w:sz w:val="32"/>
          <w:szCs w:val="32"/>
          <w:lang w:eastAsia="zh-CN"/>
        </w:rPr>
        <w:t>二是</w:t>
      </w:r>
      <w:r>
        <w:rPr>
          <w:rFonts w:hint="eastAsia" w:ascii="仿宋_GB2312" w:eastAsia="仿宋_GB2312"/>
          <w:color w:val="auto"/>
          <w:sz w:val="32"/>
          <w:szCs w:val="32"/>
        </w:rPr>
        <w:t>对2018年11月孤山转播台购置打印机等设备，没有及时登记固定资产台账登记到账。</w:t>
      </w:r>
      <w:r>
        <w:rPr>
          <w:rFonts w:hint="eastAsia" w:ascii="仿宋_GB2312" w:eastAsia="仿宋_GB2312"/>
          <w:color w:val="auto"/>
          <w:sz w:val="32"/>
          <w:szCs w:val="32"/>
          <w:lang w:eastAsia="zh-CN"/>
        </w:rPr>
        <w:t>三是规范了固定资产管理部门责任，制定了《</w:t>
      </w:r>
      <w:r>
        <w:rPr>
          <w:rFonts w:hint="eastAsia" w:ascii="仿宋_GB2312" w:hAnsi="仿宋_GB2312" w:eastAsia="仿宋_GB2312" w:cs="仿宋_GB2312"/>
          <w:color w:val="auto"/>
          <w:sz w:val="32"/>
        </w:rPr>
        <w:t>固定资产及消耗性办公用品管理</w:t>
      </w:r>
      <w:r>
        <w:rPr>
          <w:rFonts w:hint="eastAsia" w:ascii="仿宋_GB2312" w:hAnsi="仿宋_GB2312" w:eastAsia="仿宋_GB2312" w:cs="仿宋_GB2312"/>
          <w:color w:val="auto"/>
          <w:sz w:val="32"/>
          <w:lang w:eastAsia="zh-CN"/>
        </w:rPr>
        <w:t>办法》，加强固定资产帐目管理。</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hAnsi="仿宋_GB2312" w:eastAsia="仿宋_GB2312" w:cs="仿宋_GB2312"/>
          <w:color w:val="auto"/>
          <w:sz w:val="32"/>
          <w:lang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lang w:eastAsia="zh-CN"/>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2017年6月9日东港电视台收东华金店广告费2.2万元，于2017年7月4日缴入财政专户。</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eastAsia="zh-CN"/>
        </w:rPr>
        <w:t>一是制定财务管理制，</w:t>
      </w:r>
      <w:r>
        <w:rPr>
          <w:rFonts w:hint="eastAsia" w:ascii="仿宋_GB2312" w:eastAsia="仿宋_GB2312"/>
          <w:color w:val="auto"/>
          <w:sz w:val="32"/>
          <w:szCs w:val="32"/>
        </w:rPr>
        <w:t>加强财务管理，严格财务制度，履行财务程序。</w:t>
      </w:r>
      <w:r>
        <w:rPr>
          <w:rFonts w:hint="eastAsia" w:ascii="仿宋_GB2312" w:eastAsia="仿宋_GB2312"/>
          <w:color w:val="auto"/>
          <w:sz w:val="32"/>
          <w:szCs w:val="32"/>
          <w:lang w:eastAsia="zh-CN"/>
        </w:rPr>
        <w:t>二是</w:t>
      </w:r>
      <w:r>
        <w:rPr>
          <w:rFonts w:hint="eastAsia" w:ascii="仿宋_GB2312" w:eastAsia="仿宋_GB2312"/>
          <w:color w:val="auto"/>
          <w:sz w:val="32"/>
          <w:szCs w:val="32"/>
        </w:rPr>
        <w:t>加强制度的监督落实，提高制度规定的实用性和可操作性，强化监督管理。不定期开展自查、抽查，确保财务工作准确、及时。</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lang w:eastAsia="zh-CN"/>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谈心谈话制度落实不力。电视台领导班子谈话记录内容千篇一律，记录简单，普遍缺少被谈话人意见，对党员干部工作生活了解和关心的程度不够；广播电台2017年谈心谈话记录次数不够，个别党员谈话记录和签名为电脑打印。</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eastAsia="zh-CN"/>
        </w:rPr>
        <w:t>一是严格落实谈心谈话制度。掌握谈心谈话的重要意义和主要目的，把谈心谈话纳入日常工作中，形成长效机制。二是言传身教，加强党性修养。作为领导干部要努力学习，不断提高自思想境界和政治素养，掌握谈心谈话技巧和谈话方法，充分掌握广大干部职工的思想动态和实际需要解决的问题，有针对性地解决，杜绝谈话流于形式，浮于表面，难入人心。</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（三）党的建设存在薄弱环节</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b/>
          <w:bCs/>
          <w:color w:val="auto"/>
          <w:sz w:val="32"/>
          <w:szCs w:val="32"/>
          <w:lang w:eastAsia="zh-CN"/>
        </w:rPr>
      </w:pP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党的建设缺失</w:t>
      </w:r>
      <w:r>
        <w:rPr>
          <w:rFonts w:hint="eastAsia" w:ascii="仿宋_GB2312" w:eastAsia="仿宋_GB2312"/>
          <w:b/>
          <w:bCs/>
          <w:color w:val="auto"/>
          <w:sz w:val="32"/>
          <w:szCs w:val="32"/>
          <w:lang w:eastAsia="zh-CN"/>
        </w:rPr>
        <w:t>方面</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lang w:eastAsia="zh-CN"/>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民主评议党员制度落实不严格。2020年电视台新闻中心党支部“三评一登记”程序不规范，没有召开评议大会，且记录混乱。</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val="en-US" w:eastAsia="zh-CN"/>
        </w:rPr>
        <w:t>一是规范党支部会议记录，完善党建组织标准化建设。加强党务工作人员日常培训工作，提高思想认识，提高综合业务素质，促进党建工作更好开展。二是明确目标，严格程序。坚持执行民主评议制度，严格民主评议基本程序，高质量完成每一个环节，确保评议实效性。</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13）党内政治生活不严肃。民主生活会、组织生活会开展不认真。2018年电台党支部民主生活会征求意见表中，内容流于形式，均是做法，没有实质性提出问题和建议；树立“四个意识”坚定“四个自信”组织生活会记录中，个别党员发言材料中只谈感受，没有开展自我批评。</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val="en-US" w:eastAsia="zh-CN"/>
        </w:rPr>
        <w:t>一是强化党组织廉政建设，加强党委对党支部党风建设的统筹谋划和管理，增强主人翁责任感和党建工作第一责任人责任。二是落实党管责任，突出示范性。第一责任人不仅带头执行党内制度，还要加强党员管理，要经常性开展批评和自我批评，提高党性觉悟，增强党内政治生活的政治性和严肃性。三是制定民主生活和组织生活会制度，加强管理，认真落实。</w:t>
      </w:r>
    </w:p>
    <w:p>
      <w:pPr>
        <w:keepNext w:val="0"/>
        <w:keepLines w:val="0"/>
        <w:pageBreakBefore w:val="0"/>
        <w:kinsoku/>
        <w:wordWrap/>
        <w:autoSpaceDE/>
        <w:autoSpaceDN/>
        <w:bidi w:val="0"/>
        <w:adjustRightInd/>
        <w:snapToGrid/>
        <w:spacing w:line="579" w:lineRule="exact"/>
        <w:ind w:firstLine="645"/>
        <w:jc w:val="left"/>
        <w:textAlignment w:val="auto"/>
        <w:rPr>
          <w:rFonts w:hint="default"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14）发展党员程序不规范。广播电台党支部发展党员程序材料不全，缺少党员名单、预备党员转正票据和公示程序。</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val="en-US" w:eastAsia="zh-CN"/>
        </w:rPr>
        <w:t>一是加强党员日常教育管理，严格党组织工作程序，规范党员发展程序。进一步加强党务人员业务学习，提高理论和业务水平。二是严格按照《中国共产党发展党员工作细则》、《发展党员规程》规定，坚持发展党员标准、履行发展党员程序。</w:t>
      </w:r>
    </w:p>
    <w:p>
      <w:pPr>
        <w:keepNext w:val="0"/>
        <w:keepLines w:val="0"/>
        <w:pageBreakBefore w:val="0"/>
        <w:kinsoku/>
        <w:wordWrap/>
        <w:autoSpaceDE/>
        <w:autoSpaceDN/>
        <w:bidi w:val="0"/>
        <w:adjustRightInd/>
        <w:snapToGrid/>
        <w:spacing w:line="579" w:lineRule="exact"/>
        <w:ind w:firstLine="645"/>
        <w:jc w:val="left"/>
        <w:textAlignment w:val="auto"/>
        <w:rPr>
          <w:rFonts w:hint="default"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15）“三会一课”制度执行不严格，效果不明显。2018年电视台党总支“三会一课”制度缺失；电视台社教中心党支部2019年1月至10月三个党小组会议记录内容完全相同；新闻中心党支部2019年度党员活动和党员大会次数不够；广播电台党总支2018年度支委会次数不够。</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val="en-US" w:eastAsia="zh-CN"/>
        </w:rPr>
        <w:t>一是进一步抓好基层党组织建设，严格落实“三会一课”制度，努力提升基层党组织凝聚力。二是完善“三会一课”制度，认真抓好党组织思想、作风，促进党员队伍建设。三是加强党务人员的日常培训，不断开展学习教育，强化管理、加强监督，不断改进工作形式和工作方法，使党建材料更规范。</w:t>
      </w:r>
    </w:p>
    <w:p>
      <w:pPr>
        <w:keepNext w:val="0"/>
        <w:keepLines w:val="0"/>
        <w:pageBreakBefore w:val="0"/>
        <w:kinsoku/>
        <w:wordWrap/>
        <w:autoSpaceDE/>
        <w:autoSpaceDN/>
        <w:bidi w:val="0"/>
        <w:adjustRightInd/>
        <w:snapToGrid/>
        <w:spacing w:line="579" w:lineRule="exact"/>
        <w:ind w:firstLine="645"/>
        <w:jc w:val="left"/>
        <w:textAlignment w:val="auto"/>
        <w:rPr>
          <w:rFonts w:hint="default"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16）中层干部选拔程序不规范。谈话中发现，融媒体中心成立之后，个别中层干部推荐缺少民主投票环节。</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val="en-US" w:eastAsia="zh-CN"/>
        </w:rPr>
        <w:t>一是进一步完善选人用人制度，加强人才队伍建设，重点落实好“一岗双则”，加大党务干部的培养和管理力度。二是提高政治意识，严格执行干部推荐程序。</w:t>
      </w:r>
    </w:p>
    <w:p>
      <w:pPr>
        <w:keepNext w:val="0"/>
        <w:keepLines w:val="0"/>
        <w:pageBreakBefore w:val="0"/>
        <w:kinsoku/>
        <w:wordWrap/>
        <w:autoSpaceDE/>
        <w:autoSpaceDN/>
        <w:bidi w:val="0"/>
        <w:adjustRightInd/>
        <w:snapToGrid/>
        <w:spacing w:line="579" w:lineRule="exact"/>
        <w:ind w:firstLine="645"/>
        <w:jc w:val="left"/>
        <w:textAlignment w:val="auto"/>
        <w:rPr>
          <w:rFonts w:hint="default"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存在问题：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17）后备年轻干部储备不足。</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整改措施及成效：</w:t>
      </w:r>
      <w:r>
        <w:rPr>
          <w:rFonts w:hint="eastAsia" w:ascii="仿宋_GB2312" w:eastAsia="仿宋_GB2312"/>
          <w:color w:val="auto"/>
          <w:sz w:val="32"/>
          <w:szCs w:val="32"/>
          <w:lang w:val="en-US" w:eastAsia="zh-CN"/>
        </w:rPr>
        <w:t>一是重点培养年轻干部，优化年龄结构，积极争取选拔录入年轻人才。注重年轻干部的日常教育和培养，多提供学习教育机会和平台，发挥年轻人才优势；与相关事业单位沟通，吸纳年轻人才，补充年轻干部偹备不足问题。二是研究制定激励机制，调动工作积极性，建立科学可行的考核机制，实现多劳多得，按劳取酬的原则，充分调动广大从业人员积极性，让人才用得好、留得住。针对此项工作还专门进行了基层调研，形成了调研报告，已上报市人社局。</w:t>
      </w:r>
    </w:p>
    <w:p>
      <w:pPr>
        <w:keepNext w:val="0"/>
        <w:keepLines w:val="0"/>
        <w:pageBreakBefore w:val="0"/>
        <w:kinsoku/>
        <w:wordWrap/>
        <w:autoSpaceDE/>
        <w:autoSpaceDN/>
        <w:bidi w:val="0"/>
        <w:adjustRightInd/>
        <w:snapToGrid/>
        <w:spacing w:line="579" w:lineRule="exact"/>
        <w:ind w:firstLine="645"/>
        <w:jc w:val="left"/>
        <w:textAlignment w:val="auto"/>
        <w:rPr>
          <w:rFonts w:hint="eastAsia" w:ascii="仿宋_GB2312" w:eastAsia="仿宋_GB2312"/>
          <w:color w:val="auto"/>
          <w:sz w:val="32"/>
          <w:szCs w:val="32"/>
          <w:lang w:val="en-US" w:eastAsia="zh-CN"/>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r>
        <w:rPr>
          <w:rFonts w:hint="eastAsia" w:ascii="仿宋_GB2312" w:hAnsi="仿宋_GB2312" w:eastAsia="仿宋_GB2312" w:cs="仿宋_GB2312"/>
          <w:b w:val="0"/>
          <w:i w:val="0"/>
          <w:caps w:val="0"/>
          <w:color w:val="auto"/>
          <w:spacing w:val="0"/>
          <w:sz w:val="32"/>
          <w:szCs w:val="32"/>
          <w:shd w:val="clear" w:color="auto" w:fill="FFFFFF"/>
          <w:lang w:eastAsia="zh-CN"/>
        </w:rPr>
        <w:t>，并长期推进</w:t>
      </w:r>
      <w:r>
        <w:rPr>
          <w:rFonts w:hint="eastAsia" w:ascii="仿宋_GB2312" w:hAnsi="仿宋_GB2312" w:eastAsia="仿宋_GB2312" w:cs="仿宋_GB2312"/>
          <w:b w:val="0"/>
          <w:i w:val="0"/>
          <w:caps w:val="0"/>
          <w:color w:val="auto"/>
          <w:spacing w:val="0"/>
          <w:sz w:val="32"/>
          <w:szCs w:val="32"/>
          <w:shd w:val="clear" w:color="auto" w:fill="FFFFFF"/>
        </w:rPr>
        <w:t>。</w:t>
      </w:r>
    </w:p>
    <w:p>
      <w:pPr>
        <w:keepNext w:val="0"/>
        <w:keepLines w:val="0"/>
        <w:pageBreakBefore w:val="0"/>
        <w:numPr>
          <w:ilvl w:val="0"/>
          <w:numId w:val="0"/>
        </w:numPr>
        <w:kinsoku/>
        <w:wordWrap/>
        <w:autoSpaceDE/>
        <w:autoSpaceDN/>
        <w:bidi w:val="0"/>
        <w:adjustRightInd/>
        <w:snapToGrid/>
        <w:spacing w:line="579"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三、下一步工作打算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color="auto" w:fill="FFFFFF"/>
          <w:lang w:eastAsia="zh-CN"/>
        </w:rPr>
        <w:t>市融媒体中心机关党委</w:t>
      </w:r>
      <w:r>
        <w:rPr>
          <w:rFonts w:hint="eastAsia" w:ascii="仿宋_GB2312" w:hAnsi="仿宋_GB2312" w:eastAsia="仿宋_GB2312" w:cs="仿宋_GB2312"/>
          <w:b w:val="0"/>
          <w:i w:val="0"/>
          <w:caps w:val="0"/>
          <w:color w:val="auto"/>
          <w:spacing w:val="0"/>
          <w:sz w:val="32"/>
          <w:szCs w:val="32"/>
          <w:shd w:val="clear" w:color="auto" w:fill="FFFFFF"/>
        </w:rPr>
        <w:t>将深入学习贯彻习近平总书记关于做好巡视整改工作的重要讲话精神，贯彻落实中央和</w:t>
      </w:r>
      <w:r>
        <w:rPr>
          <w:rFonts w:hint="eastAsia" w:ascii="仿宋_GB2312" w:hAnsi="仿宋_GB2312" w:eastAsia="仿宋_GB2312" w:cs="仿宋_GB2312"/>
          <w:b w:val="0"/>
          <w:i w:val="0"/>
          <w:caps w:val="0"/>
          <w:color w:val="auto"/>
          <w:spacing w:val="0"/>
          <w:sz w:val="32"/>
          <w:szCs w:val="32"/>
          <w:shd w:val="clear" w:color="auto" w:fill="FFFFFF"/>
          <w:lang w:eastAsia="zh-CN"/>
        </w:rPr>
        <w:t>省、市</w:t>
      </w:r>
      <w:r>
        <w:rPr>
          <w:rFonts w:hint="eastAsia" w:ascii="仿宋_GB2312" w:hAnsi="仿宋_GB2312" w:eastAsia="仿宋_GB2312" w:cs="仿宋_GB2312"/>
          <w:b w:val="0"/>
          <w:i w:val="0"/>
          <w:caps w:val="0"/>
          <w:color w:val="auto"/>
          <w:spacing w:val="0"/>
          <w:sz w:val="32"/>
          <w:szCs w:val="32"/>
          <w:shd w:val="clear" w:color="auto" w:fill="FFFFFF"/>
        </w:rPr>
        <w:t>委关于做好巡</w:t>
      </w:r>
      <w:r>
        <w:rPr>
          <w:rFonts w:hint="eastAsia" w:ascii="仿宋_GB2312" w:hAnsi="仿宋_GB2312" w:eastAsia="仿宋_GB2312" w:cs="仿宋_GB2312"/>
          <w:b w:val="0"/>
          <w:i w:val="0"/>
          <w:caps w:val="0"/>
          <w:color w:val="auto"/>
          <w:spacing w:val="0"/>
          <w:sz w:val="32"/>
          <w:szCs w:val="32"/>
          <w:shd w:val="clear" w:color="auto" w:fill="FFFFFF"/>
          <w:lang w:eastAsia="zh-CN"/>
        </w:rPr>
        <w:t>察</w:t>
      </w:r>
      <w:r>
        <w:rPr>
          <w:rFonts w:hint="eastAsia" w:ascii="仿宋_GB2312" w:hAnsi="仿宋_GB2312" w:eastAsia="仿宋_GB2312" w:cs="仿宋_GB2312"/>
          <w:b w:val="0"/>
          <w:i w:val="0"/>
          <w:caps w:val="0"/>
          <w:color w:val="auto"/>
          <w:spacing w:val="0"/>
          <w:sz w:val="32"/>
          <w:szCs w:val="32"/>
          <w:shd w:val="clear" w:color="auto" w:fill="FFFFFF"/>
        </w:rPr>
        <w:t>整改工作的部署要求，坚持把整改落实成效作为衡量政治上是否合格的一把尺子，结合巩固深化“不忘初心、牢记使命”主题教育成果，进一步增强责任感紧迫感，坚定政治方向，坚持问题导向，坚守价值取向，着眼全面履行管党治党的政治责任，以久久为功、驰而不息的精神和韧劲，扭住问题不放松，坚持不懈抓整改，确保巡</w:t>
      </w:r>
      <w:r>
        <w:rPr>
          <w:rFonts w:hint="eastAsia" w:ascii="仿宋_GB2312" w:hAnsi="仿宋_GB2312" w:eastAsia="仿宋_GB2312" w:cs="仿宋_GB2312"/>
          <w:b w:val="0"/>
          <w:i w:val="0"/>
          <w:caps w:val="0"/>
          <w:color w:val="auto"/>
          <w:spacing w:val="0"/>
          <w:sz w:val="32"/>
          <w:szCs w:val="32"/>
          <w:shd w:val="clear" w:color="auto" w:fill="FFFFFF"/>
          <w:lang w:eastAsia="zh-CN"/>
        </w:rPr>
        <w:t>察</w:t>
      </w:r>
      <w:r>
        <w:rPr>
          <w:rFonts w:hint="eastAsia" w:ascii="仿宋_GB2312" w:hAnsi="仿宋_GB2312" w:eastAsia="仿宋_GB2312" w:cs="仿宋_GB2312"/>
          <w:b w:val="0"/>
          <w:i w:val="0"/>
          <w:caps w:val="0"/>
          <w:color w:val="auto"/>
          <w:spacing w:val="0"/>
          <w:sz w:val="32"/>
          <w:szCs w:val="32"/>
          <w:shd w:val="clear" w:color="auto" w:fill="FFFFFF"/>
        </w:rPr>
        <w:t>整改任务全部落实到位。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olor w:val="auto"/>
          <w:sz w:val="32"/>
          <w:szCs w:val="32"/>
          <w:lang w:eastAsia="zh-CN"/>
        </w:rPr>
      </w:pPr>
      <w:r>
        <w:rPr>
          <w:rFonts w:hint="eastAsia" w:ascii="楷体_GB2312" w:hAnsi="楷体_GB2312" w:eastAsia="楷体_GB2312" w:cs="楷体_GB2312"/>
          <w:b w:val="0"/>
          <w:bCs w:val="0"/>
          <w:color w:val="auto"/>
          <w:sz w:val="32"/>
          <w:szCs w:val="32"/>
          <w:shd w:val="clear" w:color="auto" w:fill="FFFFFF"/>
          <w:lang w:val="en-US" w:eastAsia="zh-CN"/>
        </w:rPr>
        <w:t>1.</w:t>
      </w:r>
      <w:r>
        <w:rPr>
          <w:rFonts w:hint="eastAsia" w:ascii="楷体_GB2312" w:hAnsi="楷体_GB2312" w:eastAsia="楷体_GB2312" w:cs="楷体_GB2312"/>
          <w:b w:val="0"/>
          <w:bCs w:val="0"/>
          <w:color w:val="auto"/>
          <w:sz w:val="32"/>
          <w:szCs w:val="32"/>
          <w:shd w:val="clear" w:color="auto" w:fill="FFFFFF"/>
          <w:lang w:eastAsia="zh-CN"/>
        </w:rPr>
        <w:t>全面从严治党，强化主体责任。</w:t>
      </w:r>
      <w:r>
        <w:rPr>
          <w:rFonts w:hint="eastAsia" w:ascii="仿宋_GB2312" w:hAnsi="仿宋_GB2312" w:eastAsia="仿宋_GB2312" w:cs="仿宋_GB2312"/>
          <w:b w:val="0"/>
          <w:i w:val="0"/>
          <w:caps w:val="0"/>
          <w:color w:val="auto"/>
          <w:spacing w:val="0"/>
          <w:sz w:val="32"/>
          <w:szCs w:val="32"/>
          <w:shd w:val="clear" w:color="auto" w:fill="FFFFFF"/>
          <w:lang w:eastAsia="zh-CN"/>
        </w:rPr>
        <w:t>按照</w:t>
      </w:r>
      <w:r>
        <w:rPr>
          <w:rFonts w:hint="eastAsia" w:ascii="仿宋_GB2312" w:hAnsi="仿宋_GB2312" w:eastAsia="仿宋_GB2312" w:cs="仿宋_GB2312"/>
          <w:b w:val="0"/>
          <w:i w:val="0"/>
          <w:caps w:val="0"/>
          <w:color w:val="auto"/>
          <w:spacing w:val="0"/>
          <w:sz w:val="32"/>
          <w:szCs w:val="32"/>
          <w:shd w:val="clear" w:color="auto" w:fill="FFFFFF"/>
        </w:rPr>
        <w:t>铁一般信仰、铁一般信念、铁一般纪律、铁一般担当的要求，进一步抓深思想建设、抓紧组织建设、抓实作风建设、抓严反腐倡廉建设、抓牢制度建设，</w:t>
      </w:r>
      <w:r>
        <w:rPr>
          <w:rFonts w:hint="eastAsia" w:ascii="仿宋_GB2312" w:hAnsi="仿宋_GB2312" w:eastAsia="仿宋_GB2312" w:cs="仿宋_GB2312"/>
          <w:b w:val="0"/>
          <w:i w:val="0"/>
          <w:caps w:val="0"/>
          <w:color w:val="auto"/>
          <w:spacing w:val="0"/>
          <w:sz w:val="32"/>
          <w:szCs w:val="32"/>
          <w:shd w:val="clear" w:color="auto" w:fill="FFFFFF"/>
          <w:lang w:eastAsia="zh-CN"/>
        </w:rPr>
        <w:t>扎实开展“脚力、眼力、脑力、笔力”教育实践，打造新时代“四力”过硬的全媒体新闻队伍。围绕“努力打造一支</w:t>
      </w:r>
      <w:r>
        <w:rPr>
          <w:rFonts w:hint="eastAsia" w:ascii="仿宋_GB2312" w:hAnsi="仿宋_GB2312" w:eastAsia="仿宋_GB2312" w:cs="仿宋_GB2312"/>
          <w:b w:val="0"/>
          <w:i w:val="0"/>
          <w:caps w:val="0"/>
          <w:color w:val="auto"/>
          <w:spacing w:val="0"/>
          <w:sz w:val="32"/>
          <w:szCs w:val="32"/>
          <w:shd w:val="clear" w:color="auto" w:fill="FFFFFF"/>
        </w:rPr>
        <w:t>政治过硬、本领高强、求实创新、能打胜仗</w:t>
      </w:r>
      <w:r>
        <w:rPr>
          <w:rFonts w:hint="eastAsia" w:ascii="仿宋_GB2312" w:hAnsi="仿宋_GB2312" w:eastAsia="仿宋_GB2312" w:cs="仿宋_GB2312"/>
          <w:b w:val="0"/>
          <w:i w:val="0"/>
          <w:caps w:val="0"/>
          <w:color w:val="auto"/>
          <w:spacing w:val="0"/>
          <w:sz w:val="32"/>
          <w:szCs w:val="32"/>
          <w:shd w:val="clear" w:color="auto" w:fill="FFFFFF"/>
          <w:lang w:eastAsia="zh-CN"/>
        </w:rPr>
        <w:t>的新闻宣传工作队伍</w:t>
      </w:r>
      <w:r>
        <w:rPr>
          <w:rFonts w:hint="eastAsia" w:ascii="仿宋_GB2312" w:hAnsi="仿宋_GB2312" w:eastAsia="仿宋_GB2312" w:cs="仿宋_GB2312"/>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lang w:eastAsia="zh-CN"/>
        </w:rPr>
        <w:t>这一主题，以政治能力为根本，以增强专业本领为关键，着力提高新闻舆论传播力、影响力和公信力</w:t>
      </w:r>
      <w:r>
        <w:rPr>
          <w:rFonts w:hint="eastAsia" w:ascii="仿宋_GB2312" w:hAnsi="仿宋_GB2312" w:eastAsia="仿宋_GB2312" w:cs="仿宋_GB2312"/>
          <w:b w:val="0"/>
          <w:i w:val="0"/>
          <w:caps w:val="0"/>
          <w:color w:val="auto"/>
          <w:spacing w:val="0"/>
          <w:sz w:val="32"/>
          <w:szCs w:val="32"/>
          <w:shd w:val="clear" w:color="auto" w:fill="FFFFFF"/>
        </w:rPr>
        <w:t>。突出把习近平总书记关于宣传思想工作的重要思想、关于东北辽宁振兴发展的系列重要讲话和批示指示精神学习好、宣传好、贯彻好，在学懂弄通做实上下苦功夫，在深化认识中提高认识，进一步提高政治站位、把准政治方向、坚定政治立场。</w:t>
      </w:r>
      <w:r>
        <w:rPr>
          <w:rFonts w:hint="eastAsia" w:ascii="仿宋_GB2312" w:eastAsia="仿宋_GB2312"/>
          <w:bCs/>
          <w:color w:val="auto"/>
          <w:sz w:val="32"/>
          <w:szCs w:val="32"/>
          <w:lang w:eastAsia="zh-CN"/>
        </w:rPr>
        <w:t>继续坚持问题导向，建章立制，举一反三，并不断加强修订完善，加强各项管理制度的执行力度，确保每项问题整改彻底，不反弹。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olor w:val="auto"/>
          <w:sz w:val="32"/>
          <w:szCs w:val="32"/>
          <w:lang w:eastAsia="zh-CN"/>
        </w:rPr>
      </w:pPr>
      <w:r>
        <w:rPr>
          <w:rFonts w:hint="eastAsia" w:ascii="楷体_GB2312" w:hAnsi="楷体_GB2312" w:eastAsia="楷体_GB2312" w:cs="楷体_GB2312"/>
          <w:b w:val="0"/>
          <w:bCs w:val="0"/>
          <w:color w:val="auto"/>
          <w:sz w:val="32"/>
          <w:szCs w:val="32"/>
          <w:shd w:val="clear" w:color="auto" w:fill="FFFFFF"/>
          <w:lang w:val="en-US" w:eastAsia="zh-CN"/>
        </w:rPr>
        <w:t>2.坚持政治站位，强化履职担当。</w:t>
      </w:r>
      <w:r>
        <w:rPr>
          <w:rFonts w:hint="eastAsia" w:ascii="仿宋_GB2312" w:hAnsi="仿宋_GB2312" w:eastAsia="仿宋_GB2312" w:cs="仿宋_GB2312"/>
          <w:b w:val="0"/>
          <w:i w:val="0"/>
          <w:caps w:val="0"/>
          <w:color w:val="auto"/>
          <w:spacing w:val="0"/>
          <w:sz w:val="32"/>
          <w:szCs w:val="32"/>
          <w:shd w:val="clear" w:color="auto" w:fill="FFFFFF"/>
        </w:rPr>
        <w:t>进一步严明党的政治纪律、组织纪律、廉洁纪律、群众纪律、工作纪律、生活纪律，</w:t>
      </w:r>
      <w:r>
        <w:rPr>
          <w:rFonts w:hint="eastAsia" w:ascii="仿宋_GB2312" w:hAnsi="仿宋_GB2312" w:eastAsia="仿宋_GB2312" w:cs="仿宋_GB2312"/>
          <w:b w:val="0"/>
          <w:i w:val="0"/>
          <w:caps w:val="0"/>
          <w:color w:val="auto"/>
          <w:spacing w:val="0"/>
          <w:sz w:val="32"/>
          <w:szCs w:val="32"/>
          <w:shd w:val="clear" w:color="auto" w:fill="FFFFFF"/>
          <w:lang w:eastAsia="zh-CN"/>
        </w:rPr>
        <w:t>使</w:t>
      </w:r>
      <w:r>
        <w:rPr>
          <w:rFonts w:hint="eastAsia" w:ascii="仿宋_GB2312" w:eastAsia="仿宋_GB2312"/>
          <w:color w:val="auto"/>
          <w:sz w:val="32"/>
          <w:szCs w:val="32"/>
          <w:lang w:eastAsia="zh-CN"/>
        </w:rPr>
        <w:t>思想共识得到统一，进一步提高党员干部责任感和使命感，促进落实中央省、市委的决策部署的自觉性。</w:t>
      </w:r>
      <w:r>
        <w:rPr>
          <w:rFonts w:hint="eastAsia" w:ascii="仿宋_GB2312" w:hAnsi="仿宋_GB2312" w:eastAsia="仿宋_GB2312" w:cs="仿宋_GB2312"/>
          <w:b w:val="0"/>
          <w:i w:val="0"/>
          <w:caps w:val="0"/>
          <w:color w:val="auto"/>
          <w:spacing w:val="0"/>
          <w:sz w:val="32"/>
          <w:szCs w:val="32"/>
          <w:shd w:val="clear" w:color="auto" w:fill="FFFFFF"/>
        </w:rPr>
        <w:t>要按照忠诚、干净、担当的要求，切实加强部机关领导班子和干部队伍建设，不断提高干部队伍的思想政治素质。</w:t>
      </w:r>
      <w:r>
        <w:rPr>
          <w:rFonts w:hint="eastAsia" w:ascii="仿宋_GB2312" w:eastAsia="仿宋_GB2312"/>
          <w:color w:val="auto"/>
          <w:sz w:val="32"/>
          <w:szCs w:val="32"/>
          <w:lang w:eastAsia="zh-CN"/>
        </w:rPr>
        <w:t>进一步</w:t>
      </w:r>
      <w:r>
        <w:rPr>
          <w:rFonts w:hint="eastAsia" w:ascii="仿宋_GB2312" w:eastAsia="仿宋_GB2312"/>
          <w:bCs/>
          <w:color w:val="auto"/>
          <w:sz w:val="32"/>
          <w:szCs w:val="32"/>
          <w:lang w:eastAsia="zh-CN"/>
        </w:rPr>
        <w:t>强化管党治党的政治担当，持之以恒推动全面从严治党，坚持政治站位，发挥机关党委、纪委的组织领导和监督管理责任，强化组织纪律和组织规矩，落实政治责任，确保各项工作落实落地，富有成效，</w:t>
      </w:r>
      <w:r>
        <w:rPr>
          <w:rFonts w:hint="eastAsia" w:ascii="仿宋_GB2312" w:eastAsia="仿宋_GB2312"/>
          <w:color w:val="auto"/>
          <w:sz w:val="32"/>
          <w:szCs w:val="32"/>
          <w:lang w:eastAsia="zh-CN"/>
        </w:rPr>
        <w:t>为中心的全面工作推进提供了坚强的政治保障、精神动力和舆论支撑。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eastAsia="仿宋_GB2312"/>
          <w:bCs/>
          <w:color w:val="auto"/>
          <w:sz w:val="32"/>
          <w:szCs w:val="32"/>
          <w:lang w:eastAsia="zh-CN"/>
        </w:rPr>
      </w:pPr>
      <w:bookmarkStart w:id="0" w:name="_GoBack"/>
      <w:r>
        <w:rPr>
          <w:rFonts w:hint="eastAsia" w:ascii="楷体_GB2312" w:hAnsi="楷体_GB2312" w:eastAsia="楷体_GB2312" w:cs="楷体_GB2312"/>
          <w:b w:val="0"/>
          <w:bCs w:val="0"/>
          <w:color w:val="auto"/>
          <w:kern w:val="2"/>
          <w:sz w:val="32"/>
          <w:szCs w:val="32"/>
          <w:shd w:val="clear" w:color="auto" w:fill="FFFFFF"/>
          <w:lang w:val="en-US" w:eastAsia="zh-CN" w:bidi="ar-SA"/>
        </w:rPr>
        <w:t>3.抓好作风建设，强化长效机制。</w:t>
      </w:r>
      <w:bookmarkEnd w:id="0"/>
      <w:r>
        <w:rPr>
          <w:rFonts w:hint="eastAsia" w:ascii="仿宋_GB2312" w:hAnsi="仿宋_GB2312" w:eastAsia="仿宋_GB2312" w:cs="仿宋_GB2312"/>
          <w:b w:val="0"/>
          <w:i w:val="0"/>
          <w:caps w:val="0"/>
          <w:color w:val="auto"/>
          <w:spacing w:val="0"/>
          <w:sz w:val="32"/>
          <w:szCs w:val="32"/>
          <w:shd w:val="clear" w:color="auto" w:fill="FFFFFF"/>
        </w:rPr>
        <w:t>进一步查漏补缺，持续加强制度建设，坚持用制度管人管事，切实扎紧制度的笼子，构建长效机制。切实抓好各项规章制度的贯彻落实，坚持制度面前没有例外，强化刚性约束，强化督促检查，强化追责问责，真正把该管的管起来、该严的严起来，让自觉尊崇制度、严格执行制度、坚决维护制度成为全体党员干部的一种习惯、一种风气。</w:t>
      </w:r>
      <w:r>
        <w:rPr>
          <w:rFonts w:hint="eastAsia" w:ascii="仿宋_GB2312" w:eastAsia="仿宋_GB2312"/>
          <w:color w:val="auto"/>
          <w:sz w:val="32"/>
          <w:szCs w:val="32"/>
          <w:lang w:eastAsia="zh-CN"/>
        </w:rPr>
        <w:t>进一步</w:t>
      </w:r>
      <w:r>
        <w:rPr>
          <w:rFonts w:hint="eastAsia" w:ascii="仿宋_GB2312" w:eastAsia="仿宋_GB2312"/>
          <w:bCs/>
          <w:color w:val="auto"/>
          <w:sz w:val="32"/>
          <w:szCs w:val="32"/>
          <w:lang w:eastAsia="zh-CN"/>
        </w:rPr>
        <w:t>加强日常管理，强化监督考核机制，坚持不懈抓“四风”；建立量化奖惩机制，整风肃纪，狠抓落实，管好干部，带好队伍，</w:t>
      </w:r>
      <w:r>
        <w:rPr>
          <w:rFonts w:hint="eastAsia" w:ascii="仿宋_GB2312" w:eastAsia="仿宋_GB2312"/>
          <w:color w:val="auto"/>
          <w:sz w:val="32"/>
          <w:szCs w:val="32"/>
          <w:lang w:eastAsia="zh-CN"/>
        </w:rPr>
        <w:t>为积极推进融媒体党政工作提供保障。</w:t>
      </w:r>
    </w:p>
    <w:p>
      <w:pPr>
        <w:keepNext w:val="0"/>
        <w:keepLines w:val="0"/>
        <w:pageBreakBefore w:val="0"/>
        <w:kinsoku/>
        <w:wordWrap/>
        <w:autoSpaceDE/>
        <w:autoSpaceDN/>
        <w:bidi w:val="0"/>
        <w:adjustRightInd/>
        <w:snapToGrid/>
        <w:spacing w:line="579"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总之，市融媒体中心机关党委将深入贯彻落实上级决策部署，旗帜鲜明讲政治，进一步严格党内政治生活，严肃党内组织纪律，推动党员干部牢固树立“四个意识”、坚定“四个自信”，做到“两个维护”，坚持把整改融入日常，以扎实的整改成效促进融媒体中心整体工作做出更好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color="auto" w:fill="FFFFFF"/>
        </w:rPr>
        <w:t>特此通报。</w:t>
      </w:r>
    </w:p>
    <w:p>
      <w:pPr>
        <w:keepNext w:val="0"/>
        <w:keepLines w:val="0"/>
        <w:pageBreakBefore w:val="0"/>
        <w:kinsoku/>
        <w:wordWrap/>
        <w:autoSpaceDE/>
        <w:autoSpaceDN/>
        <w:bidi w:val="0"/>
        <w:adjustRightInd/>
        <w:snapToGrid/>
        <w:spacing w:line="579" w:lineRule="exact"/>
        <w:ind w:firstLine="640" w:firstLineChars="200"/>
        <w:textAlignment w:val="auto"/>
        <w:rPr>
          <w:rFonts w:hint="eastAsia" w:ascii="仿宋_GB2312" w:eastAsia="仿宋_GB2312"/>
          <w:color w:val="auto"/>
          <w:sz w:val="32"/>
          <w:szCs w:val="32"/>
          <w:lang w:eastAsia="zh-CN"/>
        </w:rPr>
      </w:pPr>
    </w:p>
    <w:p>
      <w:pPr>
        <w:keepNext w:val="0"/>
        <w:keepLines w:val="0"/>
        <w:pageBreakBefore w:val="0"/>
        <w:kinsoku/>
        <w:wordWrap/>
        <w:autoSpaceDE/>
        <w:autoSpaceDN/>
        <w:bidi w:val="0"/>
        <w:adjustRightInd/>
        <w:snapToGrid/>
        <w:spacing w:line="579" w:lineRule="exact"/>
        <w:ind w:firstLine="640" w:firstLineChars="200"/>
        <w:textAlignment w:val="auto"/>
        <w:rPr>
          <w:rFonts w:hint="eastAsia" w:ascii="仿宋_GB2312" w:eastAsia="仿宋_GB2312"/>
          <w:color w:val="auto"/>
          <w:sz w:val="32"/>
          <w:szCs w:val="32"/>
          <w:lang w:eastAsia="zh-CN"/>
        </w:rPr>
      </w:pPr>
    </w:p>
    <w:p>
      <w:pPr>
        <w:keepNext w:val="0"/>
        <w:keepLines w:val="0"/>
        <w:pageBreakBefore w:val="0"/>
        <w:kinsoku/>
        <w:wordWrap/>
        <w:autoSpaceDE/>
        <w:autoSpaceDN/>
        <w:bidi w:val="0"/>
        <w:adjustRightInd/>
        <w:snapToGrid/>
        <w:spacing w:line="579" w:lineRule="exact"/>
        <w:jc w:val="right"/>
        <w:textAlignment w:val="auto"/>
        <w:rPr>
          <w:rFonts w:hint="eastAsia" w:ascii="仿宋_GB2312" w:eastAsia="仿宋_GB2312"/>
          <w:bCs/>
          <w:color w:val="auto"/>
          <w:sz w:val="32"/>
          <w:szCs w:val="32"/>
        </w:rPr>
      </w:pPr>
      <w:r>
        <w:rPr>
          <w:rFonts w:hint="eastAsia" w:ascii="仿宋_GB2312" w:eastAsia="仿宋_GB2312"/>
          <w:bCs/>
          <w:color w:val="auto"/>
          <w:sz w:val="32"/>
          <w:szCs w:val="32"/>
        </w:rPr>
        <w:t>中共</w:t>
      </w:r>
      <w:r>
        <w:rPr>
          <w:rFonts w:hint="eastAsia" w:ascii="仿宋_GB2312" w:eastAsia="仿宋_GB2312"/>
          <w:bCs/>
          <w:color w:val="auto"/>
          <w:sz w:val="32"/>
          <w:szCs w:val="32"/>
          <w:lang w:eastAsia="zh-CN"/>
        </w:rPr>
        <w:t>东港市融媒体中心机关</w:t>
      </w:r>
      <w:r>
        <w:rPr>
          <w:rFonts w:hint="eastAsia" w:ascii="仿宋_GB2312" w:eastAsia="仿宋_GB2312"/>
          <w:bCs/>
          <w:color w:val="auto"/>
          <w:sz w:val="32"/>
          <w:szCs w:val="32"/>
        </w:rPr>
        <w:t xml:space="preserve">委员会    </w:t>
      </w:r>
    </w:p>
    <w:p>
      <w:pPr>
        <w:keepNext w:val="0"/>
        <w:keepLines w:val="0"/>
        <w:pageBreakBefore w:val="0"/>
        <w:kinsoku/>
        <w:wordWrap/>
        <w:autoSpaceDE/>
        <w:autoSpaceDN/>
        <w:bidi w:val="0"/>
        <w:adjustRightInd/>
        <w:snapToGrid/>
        <w:spacing w:line="579" w:lineRule="exact"/>
        <w:ind w:firstLine="5120" w:firstLineChars="1600"/>
        <w:textAlignment w:val="auto"/>
        <w:rPr>
          <w:rFonts w:hint="eastAsia" w:ascii="仿宋" w:hAnsi="仿宋" w:eastAsia="仿宋" w:cs="仿宋"/>
          <w:b w:val="0"/>
          <w:i w:val="0"/>
          <w:caps w:val="0"/>
          <w:color w:val="auto"/>
          <w:spacing w:val="0"/>
          <w:w w:val="100"/>
          <w:sz w:val="32"/>
          <w:szCs w:val="32"/>
        </w:rPr>
      </w:pPr>
      <w:r>
        <w:rPr>
          <w:rFonts w:hint="eastAsia" w:ascii="仿宋_GB2312" w:eastAsia="仿宋_GB2312"/>
          <w:bCs/>
          <w:color w:val="auto"/>
          <w:sz w:val="32"/>
          <w:szCs w:val="32"/>
          <w:lang w:val="en-US" w:eastAsia="zh-CN"/>
        </w:rPr>
        <w:t>2021</w:t>
      </w:r>
      <w:r>
        <w:rPr>
          <w:rFonts w:hint="eastAsia" w:ascii="仿宋_GB2312" w:eastAsia="仿宋_GB2312"/>
          <w:bCs/>
          <w:color w:val="auto"/>
          <w:sz w:val="32"/>
          <w:szCs w:val="32"/>
        </w:rPr>
        <w:t>年</w:t>
      </w:r>
      <w:r>
        <w:rPr>
          <w:rFonts w:hint="eastAsia" w:ascii="仿宋_GB2312" w:eastAsia="仿宋_GB2312"/>
          <w:bCs/>
          <w:color w:val="auto"/>
          <w:sz w:val="32"/>
          <w:szCs w:val="32"/>
          <w:lang w:val="en-US" w:eastAsia="zh-CN"/>
        </w:rPr>
        <w:t>3</w:t>
      </w:r>
      <w:r>
        <w:rPr>
          <w:rFonts w:hint="eastAsia" w:ascii="仿宋_GB2312" w:eastAsia="仿宋_GB2312"/>
          <w:bCs/>
          <w:color w:val="auto"/>
          <w:sz w:val="32"/>
          <w:szCs w:val="32"/>
        </w:rPr>
        <w:t>月</w:t>
      </w:r>
      <w:r>
        <w:rPr>
          <w:rFonts w:hint="eastAsia" w:ascii="仿宋_GB2312" w:eastAsia="仿宋_GB2312"/>
          <w:bCs/>
          <w:color w:val="auto"/>
          <w:sz w:val="32"/>
          <w:szCs w:val="32"/>
          <w:lang w:val="en-US" w:eastAsia="zh-CN"/>
        </w:rPr>
        <w:t>30日</w:t>
      </w:r>
    </w:p>
    <w:sectPr>
      <w:footerReference r:id="rId3" w:type="default"/>
      <w:pgSz w:w="11906" w:h="16838"/>
      <w:pgMar w:top="2211" w:right="1531" w:bottom="187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9F112E"/>
    <w:rsid w:val="0006060D"/>
    <w:rsid w:val="002F15E7"/>
    <w:rsid w:val="005C621E"/>
    <w:rsid w:val="0078068C"/>
    <w:rsid w:val="009F112E"/>
    <w:rsid w:val="00A80223"/>
    <w:rsid w:val="00F67BC1"/>
    <w:rsid w:val="01C8044F"/>
    <w:rsid w:val="0224462F"/>
    <w:rsid w:val="02EF54BD"/>
    <w:rsid w:val="03201AB5"/>
    <w:rsid w:val="04C04C52"/>
    <w:rsid w:val="05AD6A42"/>
    <w:rsid w:val="05D72630"/>
    <w:rsid w:val="05EF44FC"/>
    <w:rsid w:val="068531E4"/>
    <w:rsid w:val="06B1391A"/>
    <w:rsid w:val="06D8416E"/>
    <w:rsid w:val="079960AC"/>
    <w:rsid w:val="081521AC"/>
    <w:rsid w:val="08536F59"/>
    <w:rsid w:val="08557192"/>
    <w:rsid w:val="085B38FA"/>
    <w:rsid w:val="087455DA"/>
    <w:rsid w:val="08BA03CB"/>
    <w:rsid w:val="09117406"/>
    <w:rsid w:val="0A861D64"/>
    <w:rsid w:val="0A8B18D8"/>
    <w:rsid w:val="0A8F7FFF"/>
    <w:rsid w:val="0AF4775D"/>
    <w:rsid w:val="0B1F660D"/>
    <w:rsid w:val="0B9315F0"/>
    <w:rsid w:val="0C8E12DF"/>
    <w:rsid w:val="0CAC437B"/>
    <w:rsid w:val="0CDB70BD"/>
    <w:rsid w:val="0CFB28BA"/>
    <w:rsid w:val="0D5717E6"/>
    <w:rsid w:val="0D7C465E"/>
    <w:rsid w:val="0DA4666E"/>
    <w:rsid w:val="0E470A1E"/>
    <w:rsid w:val="0F0030BE"/>
    <w:rsid w:val="105C336E"/>
    <w:rsid w:val="110F5A73"/>
    <w:rsid w:val="1157380B"/>
    <w:rsid w:val="11660ED5"/>
    <w:rsid w:val="119F6424"/>
    <w:rsid w:val="11B053E4"/>
    <w:rsid w:val="12B936C4"/>
    <w:rsid w:val="13664AF8"/>
    <w:rsid w:val="13A541A4"/>
    <w:rsid w:val="14AE1F53"/>
    <w:rsid w:val="15007E08"/>
    <w:rsid w:val="15A322D9"/>
    <w:rsid w:val="15A40C00"/>
    <w:rsid w:val="15A816EC"/>
    <w:rsid w:val="162876E7"/>
    <w:rsid w:val="175F26CB"/>
    <w:rsid w:val="17952B84"/>
    <w:rsid w:val="17CC40B1"/>
    <w:rsid w:val="180302A2"/>
    <w:rsid w:val="18517AB2"/>
    <w:rsid w:val="18B5440D"/>
    <w:rsid w:val="19995C73"/>
    <w:rsid w:val="19D95FB6"/>
    <w:rsid w:val="1C192145"/>
    <w:rsid w:val="1C730D4A"/>
    <w:rsid w:val="1D0B5420"/>
    <w:rsid w:val="1E996585"/>
    <w:rsid w:val="1EA62133"/>
    <w:rsid w:val="1F385F83"/>
    <w:rsid w:val="1F5D2634"/>
    <w:rsid w:val="1F7B6537"/>
    <w:rsid w:val="20253534"/>
    <w:rsid w:val="203E6427"/>
    <w:rsid w:val="207459D3"/>
    <w:rsid w:val="208F66D2"/>
    <w:rsid w:val="209257EA"/>
    <w:rsid w:val="217D706D"/>
    <w:rsid w:val="22901596"/>
    <w:rsid w:val="24411078"/>
    <w:rsid w:val="24B21468"/>
    <w:rsid w:val="25307F62"/>
    <w:rsid w:val="25346B46"/>
    <w:rsid w:val="263C675D"/>
    <w:rsid w:val="26823B2F"/>
    <w:rsid w:val="27161B2E"/>
    <w:rsid w:val="278D4FF3"/>
    <w:rsid w:val="28951129"/>
    <w:rsid w:val="28A552B8"/>
    <w:rsid w:val="295B51AB"/>
    <w:rsid w:val="29C066E9"/>
    <w:rsid w:val="29F03F2F"/>
    <w:rsid w:val="2BA04631"/>
    <w:rsid w:val="2BBC5C60"/>
    <w:rsid w:val="2D0054D7"/>
    <w:rsid w:val="2DFB549D"/>
    <w:rsid w:val="2E7B16A6"/>
    <w:rsid w:val="32412DDB"/>
    <w:rsid w:val="32530542"/>
    <w:rsid w:val="326151AB"/>
    <w:rsid w:val="333A22DA"/>
    <w:rsid w:val="33405E5B"/>
    <w:rsid w:val="33A635EF"/>
    <w:rsid w:val="342B1AFE"/>
    <w:rsid w:val="34B92AF7"/>
    <w:rsid w:val="34CB6FB5"/>
    <w:rsid w:val="34CC71CA"/>
    <w:rsid w:val="35D1386B"/>
    <w:rsid w:val="37E17D7C"/>
    <w:rsid w:val="38663159"/>
    <w:rsid w:val="39397CFE"/>
    <w:rsid w:val="3A3522D0"/>
    <w:rsid w:val="3A5220C6"/>
    <w:rsid w:val="3BD15957"/>
    <w:rsid w:val="3C492F43"/>
    <w:rsid w:val="3C4D6CFE"/>
    <w:rsid w:val="3CC3781A"/>
    <w:rsid w:val="3D0B3687"/>
    <w:rsid w:val="3D74475E"/>
    <w:rsid w:val="3FAF209A"/>
    <w:rsid w:val="3FFB0701"/>
    <w:rsid w:val="40155D34"/>
    <w:rsid w:val="41022829"/>
    <w:rsid w:val="41EB5C2A"/>
    <w:rsid w:val="423B1BF8"/>
    <w:rsid w:val="4289555B"/>
    <w:rsid w:val="42D1621A"/>
    <w:rsid w:val="44A4103A"/>
    <w:rsid w:val="44C229B9"/>
    <w:rsid w:val="44D34755"/>
    <w:rsid w:val="450A7CDA"/>
    <w:rsid w:val="452515D4"/>
    <w:rsid w:val="452A48C7"/>
    <w:rsid w:val="46EB15C3"/>
    <w:rsid w:val="47115415"/>
    <w:rsid w:val="4729121F"/>
    <w:rsid w:val="478F6E7F"/>
    <w:rsid w:val="480061D2"/>
    <w:rsid w:val="48332173"/>
    <w:rsid w:val="485D4D41"/>
    <w:rsid w:val="48933E4D"/>
    <w:rsid w:val="48B10ADF"/>
    <w:rsid w:val="49253F5E"/>
    <w:rsid w:val="495952D7"/>
    <w:rsid w:val="49E66F47"/>
    <w:rsid w:val="4A0C1048"/>
    <w:rsid w:val="4BE7521D"/>
    <w:rsid w:val="4C04223E"/>
    <w:rsid w:val="4C574833"/>
    <w:rsid w:val="4CF30FA7"/>
    <w:rsid w:val="4E104A2D"/>
    <w:rsid w:val="4E6301DA"/>
    <w:rsid w:val="4EEF36B6"/>
    <w:rsid w:val="4F843382"/>
    <w:rsid w:val="4FAA3863"/>
    <w:rsid w:val="50224658"/>
    <w:rsid w:val="504A29FB"/>
    <w:rsid w:val="511F5D1D"/>
    <w:rsid w:val="513E2A81"/>
    <w:rsid w:val="5176158E"/>
    <w:rsid w:val="517E5E9B"/>
    <w:rsid w:val="52293F94"/>
    <w:rsid w:val="52723709"/>
    <w:rsid w:val="52F03B0E"/>
    <w:rsid w:val="54BC5F6C"/>
    <w:rsid w:val="54BD3F34"/>
    <w:rsid w:val="561B09ED"/>
    <w:rsid w:val="5643034A"/>
    <w:rsid w:val="56664960"/>
    <w:rsid w:val="56F561BC"/>
    <w:rsid w:val="57A602F7"/>
    <w:rsid w:val="58511889"/>
    <w:rsid w:val="58943A7C"/>
    <w:rsid w:val="58A0687F"/>
    <w:rsid w:val="59E22D24"/>
    <w:rsid w:val="5AC266B1"/>
    <w:rsid w:val="5B4B742D"/>
    <w:rsid w:val="5BEA3506"/>
    <w:rsid w:val="5BEE5DF1"/>
    <w:rsid w:val="5CD6046E"/>
    <w:rsid w:val="5E4C2665"/>
    <w:rsid w:val="5E557A94"/>
    <w:rsid w:val="5EA97F7E"/>
    <w:rsid w:val="602127A4"/>
    <w:rsid w:val="60A53E39"/>
    <w:rsid w:val="61A55E3F"/>
    <w:rsid w:val="6228449C"/>
    <w:rsid w:val="64372894"/>
    <w:rsid w:val="64405A0F"/>
    <w:rsid w:val="64572EB7"/>
    <w:rsid w:val="64BA76BF"/>
    <w:rsid w:val="66581CAB"/>
    <w:rsid w:val="66B307EE"/>
    <w:rsid w:val="66DD221C"/>
    <w:rsid w:val="693A2BC6"/>
    <w:rsid w:val="69703190"/>
    <w:rsid w:val="69C3427D"/>
    <w:rsid w:val="6AFF74CC"/>
    <w:rsid w:val="6B7C0664"/>
    <w:rsid w:val="6CC02227"/>
    <w:rsid w:val="6D11788D"/>
    <w:rsid w:val="6F2454BA"/>
    <w:rsid w:val="709E4CD5"/>
    <w:rsid w:val="70E41AC8"/>
    <w:rsid w:val="70E7024E"/>
    <w:rsid w:val="7109000E"/>
    <w:rsid w:val="717C53B4"/>
    <w:rsid w:val="72313D92"/>
    <w:rsid w:val="72B3382B"/>
    <w:rsid w:val="72DE5AA9"/>
    <w:rsid w:val="730E1FCD"/>
    <w:rsid w:val="733A2F31"/>
    <w:rsid w:val="74B95E51"/>
    <w:rsid w:val="75EB3474"/>
    <w:rsid w:val="761323BC"/>
    <w:rsid w:val="774308DF"/>
    <w:rsid w:val="78527D1B"/>
    <w:rsid w:val="788C06E5"/>
    <w:rsid w:val="78A232E5"/>
    <w:rsid w:val="793F1F15"/>
    <w:rsid w:val="79532E9E"/>
    <w:rsid w:val="7AD61A56"/>
    <w:rsid w:val="7B633129"/>
    <w:rsid w:val="7BF91291"/>
    <w:rsid w:val="7C0101B0"/>
    <w:rsid w:val="7CFC5FBC"/>
    <w:rsid w:val="7D905B67"/>
    <w:rsid w:val="7DD24003"/>
    <w:rsid w:val="7E461A55"/>
    <w:rsid w:val="7E631CA3"/>
    <w:rsid w:val="7E900451"/>
    <w:rsid w:val="7EB16861"/>
    <w:rsid w:val="7F0D2539"/>
    <w:rsid w:val="7FD757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Words>
  <Characters>170</Characters>
  <Lines>1</Lines>
  <Paragraphs>1</Paragraphs>
  <TotalTime>19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2021-03-29T23:06:00Z</dcterms:created>
  <dc:creator>286622358@qq.com</dc:creator>
  <cp:lastModifiedBy>Administrator</cp:lastModifiedBy>
  <cp:lastPrinted>2021-05-27T07:11:00Z</cp:lastPrinted>
  <dcterms:modified xsi:type="dcterms:W3CDTF">2021-05-31T05:26:50Z</dcterms:modified>
  <dc:title>东港市融媒体中心机关党委</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000A73E57004459EB16A078BB1CD382E</vt:lpwstr>
  </property>
</Properties>
</file>