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中共凤城市总工会党组关于巡察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整改情况的通报</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根据市委和市委巡察工作领导小组统一部署,2019年2月27日起至2019年5月17日对我会党组工作进行了巡察。2019年7月2日,市委笫一巡察组对巡察情况进行了反馈,按照党务公开原则和巡察工作有关要求,现将巡察整改情况予以公布。</w:t>
      </w:r>
    </w:p>
    <w:p>
      <w:pPr>
        <w:pStyle w:val="2"/>
        <w:keepNext w:val="0"/>
        <w:keepLines w:val="0"/>
        <w:widowControl/>
        <w:suppressLineNumbers w:val="0"/>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一、高度重视,强化责任,全面有序开展整改工作</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凤城市总工会高度重视市委第一巡察组反馈意见,把巡察整改作为当前一项重大政治任务、一项重中之重工作来抓，从讲政治、讲党性的高度,严肃认真对待,深刻剖析反思,全面举一反三,坚决贯彻推进巡察反馈意见得到扎实有效整改落实。</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统一思想认识,明确目标措施,层层压实责任。针对反馈意见,逐条讨论,剖析根源、反思反省,从思想上进一步提高认识、端正态度,在不折不扣、全面扎实抓好整改落实上形成共识、明确目标。对8项具体问题明确了牵头领导、责任部室,围绕“立行立改、限期整改、制度促改”的要求,明确整改时间、进度安排,确保整改到位。注重标本兼治,建立长效机制。</w:t>
      </w:r>
    </w:p>
    <w:p>
      <w:pPr>
        <w:pStyle w:val="2"/>
        <w:keepNext w:val="0"/>
        <w:keepLines w:val="0"/>
        <w:widowControl/>
        <w:suppressLineNumbers w:val="0"/>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二、聚焦问题,动真碰硬,从严从实推进整改工作</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(一)在坚持和加强党的全面领导方面</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关于“贯彻习近平新时代中国特色社会主义思想和十九大精神有差距”的问题。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针对学理论学习不精深,学习形式单一等现象,一是规范党委中心组的学习。坚持每月的党委中心组学习,切实提高党组成员政治站位和思想觉悟,增强政治敏感性,加强思想理论武装,不断提高“在党言党、在党兴党、在党为党”的自觉性。二是党组带领全体党员干部深入开展学习贯彻习近平新时代中国特色社会主义思想、习近平总书记系列重要讲话,逐步推进“不忘初心、牢记使命”主题教育活动,10月9日全体党员学习习近平在庆祝中华人民共和国成立70周年大会上讲话精神。三是在学习方式上,以适应新形势、新要求为载体,不断增强学习的吸引力、感染力,10月22日,观看专题片《榜样4》。采用共享式学习,运用互联网信息平台,实行学习资源共享,充分利用好“学习强国”这个平台,日常学习,工作之余学习组内讨论交流;采用互动式学习,通过党支部、党小组会开展学习交流活动,10月9日,全体党员开展“守初心、解难题、办实事”交流研讨。</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(二)在落实新时代党的建设总要求方面</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关于“党建工作责任制落实不够到位”的问题。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1．内政治生活不够严肃,民主生活会和组织生活会缺乏当面批评的勇气,存在顾面子、讲人情,以提醒代替批评现象,党内政治生活的政治性、原则性和战斗性有待提升。</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健全完善中心组学习制度,坚持一个月召开一次中心组学习会,认真学习十九大精神和习近平治国理政新理念,深入学习党的理论、法规法纪,进一步提高政治敏锐性和鉴别力。按时按期召开民主生活会、组织生活会,会上强调批评与自我批评,坚持实事求是,坚持“团结一批评一团结”,讲真话不讲套话,敢于深剖细挖,敢于揭短亮丑。8月9日全体党员学习习近平新时代中国特色社会主义思想纲要,深刻学习领会习近平新时代中国特色社会主义思想。10月9日,全体党员以“守初心、解难题、办实事”进行交流,总结工作中的经验,查找不足,开展批评与自我批评。</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2.存在重业务轻党建现象。</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是定期召开党建工作例会,研究布置总工会党建工作,树立“抓好党建是最大政绩”的工作理念。二是健全党建工作例会、分工负责和联系人制度,把党建任务分解落实到每位党组成员,确保党建工作各项任务积极有效落实。三是将党建工作完成情况落实到到党组成员绩效考核上,理清“责任清单”,进一步落实党组书记主体责任和分管领导“一岗双责”,做到业务工作与党的建设工作同部署、同安排、同检查、同考核。把考核结果作为奖惩和使用的重要依据,以确保党建工作积极有序进行。</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3．机关支部支委人数为4人,不符合规定，2017年支委成员不全,没有召开支委会的相关记录。</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9月6日,召开全体党员大会,进行支部换届,重新设立了党支部,代凤美同志当选为支部书记,汪海同志当选为支部副书记,另支委3人;定期开展理论学习、谈心谈话和民主评议党员等活动,督促党组成员以普通党员身份积极参加支部组织活动,确保把组织生活开展好、坚持好。</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4.“三会一课”制度落实得不到位。</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三会一课”均单独设立会议记录本,如实记录支部活动开展情况。进一步健全组织、压实责任,认真履行党建工作责任制,加强党员思想教育工作,严格落实“三会一课”制度,牢固树立抓好党建是最大政绩的观念,扎实推进“两学一做”学习教育制度化、常态化,督促党支部加强党务培训,定期开展党日活动,自7月2日以来,深入开展“不忘初心,牢记使命”主题教育实践活动4次。</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bookmarkStart w:id="0" w:name="_GoBack"/>
      <w:r>
        <w:rPr>
          <w:rFonts w:hint="eastAsia" w:ascii="楷体_GB2312" w:hAnsi="楷体_GB2312" w:eastAsia="楷体_GB2312" w:cs="楷体_GB2312"/>
          <w:i w:val="0"/>
          <w:caps w:val="0"/>
          <w:color w:val="000000"/>
          <w:spacing w:val="0"/>
          <w:sz w:val="32"/>
          <w:szCs w:val="32"/>
        </w:rPr>
        <w:t>(三)在全面从严治党方面</w:t>
      </w:r>
    </w:p>
    <w:bookmarkEnd w:id="0"/>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1.“违反财经纪律方面仍然存在”问题。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针对存在现金收缴工会经费、会计科目使用不规范、报销票据不合规、发票单位与明细单位不一致、固定资产管理不规范等问题,7月3日起,总工会财务部全员先后对《工会会计制度》《丹东市基层工会经费收支管理办法实施细则》《工会财务制度文件选编》《凤城市总工会财务审批报销制度》等相关法规制度进行深入学习,不断提高从业人员的理论知识和专业技能,避免同类问题的发生关于固定资产管理不规范等问题,我们将通过机构改革的契机,成立职工服务中心,进行统一规划和统一管理。</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2.重点领域存在廉政风险”问题。</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(1)部分大额支出没有经过集体研究决定,没有履行相关法定程序。</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严格履行相关法定程序,落实监管责任,及时整改。一是制定党组议事规则,规范党组议事程序;二是规范会议记录,详细记录会议情况;三是强化干部监督,欢迎群众监督,提高执行力和透明度。四是涉及重大决策、重大事项、重点工作时,通过深入走访调研、充分听取各方意见、建议,形成符合实际、顺达民意的实施方案,做出科学决策。五是定期召开职工干部大会,通报工作情况。9月24日,张连明同志为总工会全体党员上廉政党课,强调党员的党性与责任,并观看廉政警示教育片。</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(2)房租收入在基层单位核算,用于其他费用支出。</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落实“三重一大”规定,纠正违反财经法规、财务管理不规范的问题。每半年公开一次党务、政务、财务运行情况。及时公开“三务”运行情况、项目招标等重大事项。强化会计核算基础工作。明确规范的工作流程,有效监督,实现规范标准的会计核算基础工作。强化会计核算的内部控制力度。构建完善高效的监督机制。提高会计核算人员的素质。有条件的情况下,要安排在职会计核算人员参加岗位培训与业务培训,不断强化会计核算人员的理论知识和专业技能。9月2日,学习张富清同志先进事迹,深刻讨论在新时代大变革中,我们要怎样做、做什么样的党员。</w:t>
      </w:r>
    </w:p>
    <w:p>
      <w:pPr>
        <w:pStyle w:val="2"/>
        <w:keepNext w:val="0"/>
        <w:keepLines w:val="0"/>
        <w:widowControl/>
        <w:suppressLineNumbers w:val="0"/>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三、落实常态,坚持长效,巩固深化整改工作成果</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下一步,凤城市总工会将认真贯彻落实市委巡察工作要求,进一步增强管党治党意识,落实管党治党责任,坚持目标不变、标准不降、力度不减,持续深入抓好巡察反馈意见整改工作,切实把整改成果转化和体现到各项实际工作中。</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加强建章立制,巩固扩大整改成果。在抓好整改的同时,深入分析问题产生的深层次原因,做到举一反三、标本兼治。建立健全各项规章制度,着眼于用制度管人管事,把解决具体问题与推进制度建设紧密结合,建立健全相关工作机制,力争做到解决一个问题、堵塞一个漏洞、形成一套机制,构建作风建设的长效机制,真正使整改的过程成为提高凝聚力、战斗力、创造力的过程。</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欢迎广大干部群众对巡察整改落实情况进行监督。如有意见建议,请及时向我们反映。</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联系人:张毅</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联系方式:电话8122232</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电子邮箱:ghgs81222@163.com</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ind w:left="0" w:firstLine="42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中共凤城市委总工会党组</w:t>
      </w:r>
    </w:p>
    <w:p>
      <w:pPr>
        <w:pStyle w:val="2"/>
        <w:keepNext w:val="0"/>
        <w:keepLines w:val="0"/>
        <w:widowControl/>
        <w:suppressLineNumbers w:val="0"/>
        <w:ind w:left="0" w:firstLine="42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lang w:val="en-US" w:eastAsia="zh-CN"/>
        </w:rPr>
        <w:t xml:space="preserve">                            </w:t>
      </w:r>
      <w:r>
        <w:rPr>
          <w:rFonts w:hint="eastAsia" w:ascii="仿宋_GB2312" w:hAnsi="仿宋_GB2312" w:eastAsia="仿宋_GB2312" w:cs="仿宋_GB2312"/>
          <w:i w:val="0"/>
          <w:caps w:val="0"/>
          <w:color w:val="000000"/>
          <w:spacing w:val="0"/>
          <w:sz w:val="32"/>
          <w:szCs w:val="32"/>
        </w:rPr>
        <w:t>2019年11月12日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65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2021-05-31T02:50:46Z</dcterms:created>
  <dc:creator>Administrator.HP-20171223HJMK</dc:creator>
  <cp:lastModifiedBy>不离不弃</cp:lastModifiedBy>
  <dcterms:modified xsi:type="dcterms:W3CDTF">2021-05-31T02:53:03Z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